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60" w:rsidRDefault="002713C1">
      <w:pPr>
        <w:jc w:val="center"/>
        <w:rPr>
          <w:rFonts w:ascii="宋体" w:eastAsia="宋体" w:hAnsi="宋体" w:cs="仿宋_GB2312"/>
          <w:kern w:val="0"/>
          <w:sz w:val="28"/>
          <w:szCs w:val="28"/>
        </w:rPr>
      </w:pPr>
      <w:r>
        <w:rPr>
          <w:rFonts w:ascii="宋体" w:eastAsia="宋体" w:hAnsi="宋体"/>
          <w:kern w:val="0"/>
          <w:sz w:val="28"/>
          <w:szCs w:val="28"/>
        </w:rPr>
        <w:t>0452</w:t>
      </w:r>
      <w:r>
        <w:rPr>
          <w:rFonts w:ascii="宋体" w:eastAsia="宋体" w:hAnsi="宋体" w:hint="eastAsia"/>
          <w:kern w:val="0"/>
          <w:sz w:val="28"/>
          <w:szCs w:val="28"/>
        </w:rPr>
        <w:t>00</w:t>
      </w:r>
      <w:r>
        <w:rPr>
          <w:rFonts w:ascii="宋体" w:eastAsia="宋体" w:hAnsi="宋体" w:cs="仿宋_GB2312" w:hint="eastAsia"/>
          <w:kern w:val="0"/>
          <w:sz w:val="28"/>
          <w:szCs w:val="28"/>
        </w:rPr>
        <w:t>体育硕士</w:t>
      </w:r>
    </w:p>
    <w:p w:rsidR="00300260" w:rsidRDefault="002713C1">
      <w:pPr>
        <w:spacing w:line="360" w:lineRule="auto"/>
        <w:ind w:firstLineChars="200" w:firstLine="420"/>
        <w:rPr>
          <w:rFonts w:ascii="仿宋" w:eastAsia="仿宋" w:hAnsi="仿宋"/>
        </w:rPr>
      </w:pPr>
      <w:r>
        <w:rPr>
          <w:rFonts w:ascii="仿宋" w:eastAsia="仿宋" w:hAnsi="仿宋" w:cs="仿宋" w:hint="eastAsia"/>
        </w:rPr>
        <w:t>本专业学位是培养具有系统体育专业知识、较高体育专业素养和良好运动技能的高层次、应用型体育专门人才；培养过程着重提高体育教学、运动训练、社会体育指导等专业领域的实践能力与创新创业能力，胜任大中小学、运动队、体育场馆、健身场所、体育科研单位、政府体育行政部门等的体育教学、运动训练、竞赛组织与管理、社会体育指导等相关工作。</w:t>
      </w:r>
    </w:p>
    <w:p w:rsidR="00300260" w:rsidRDefault="002713C1">
      <w:pPr>
        <w:spacing w:line="360" w:lineRule="auto"/>
        <w:ind w:firstLineChars="200" w:firstLine="420"/>
        <w:rPr>
          <w:rFonts w:ascii="仿宋" w:eastAsia="仿宋" w:hAnsi="仿宋" w:cs="仿宋"/>
        </w:rPr>
      </w:pPr>
      <w:r>
        <w:rPr>
          <w:rFonts w:ascii="仿宋" w:eastAsia="仿宋" w:hAnsi="仿宋" w:cs="仿宋" w:hint="eastAsia"/>
        </w:rPr>
        <w:t>本学位点拥有一支学科方向明确、学术思想活跃、梯队结构合理、研究方向稳定的师资队伍，温州大学体育文化研究基地已形成了一支学科方向明确、学术思想活跃、梯队结构合理、研究方向稳定的师资队伍。现有专职教师50人，其中教授</w:t>
      </w:r>
      <w:r w:rsidR="00DC4E27">
        <w:rPr>
          <w:rFonts w:ascii="仿宋" w:eastAsia="仿宋" w:hAnsi="仿宋" w:cs="仿宋" w:hint="eastAsia"/>
        </w:rPr>
        <w:t>11</w:t>
      </w:r>
      <w:r>
        <w:rPr>
          <w:rFonts w:ascii="仿宋" w:eastAsia="仿宋" w:hAnsi="仿宋" w:cs="仿宋" w:hint="eastAsia"/>
        </w:rPr>
        <w:t>人、副教授</w:t>
      </w:r>
      <w:r w:rsidR="00DC4E27">
        <w:rPr>
          <w:rFonts w:ascii="仿宋" w:eastAsia="仿宋" w:hAnsi="仿宋" w:cs="仿宋" w:hint="eastAsia"/>
        </w:rPr>
        <w:t>21</w:t>
      </w:r>
      <w:r>
        <w:rPr>
          <w:rFonts w:ascii="仿宋" w:eastAsia="仿宋" w:hAnsi="仿宋" w:cs="仿宋" w:hint="eastAsia"/>
        </w:rPr>
        <w:t>人，具有博士学位的教师</w:t>
      </w:r>
      <w:r w:rsidR="00DC4E27">
        <w:rPr>
          <w:rFonts w:ascii="仿宋" w:eastAsia="仿宋" w:hAnsi="仿宋" w:cs="仿宋" w:hint="eastAsia"/>
        </w:rPr>
        <w:t>12</w:t>
      </w:r>
      <w:r>
        <w:rPr>
          <w:rFonts w:ascii="仿宋" w:eastAsia="仿宋" w:hAnsi="仿宋" w:cs="仿宋" w:hint="eastAsia"/>
        </w:rPr>
        <w:t>人,在读博士</w:t>
      </w:r>
      <w:r w:rsidR="00DC4E27">
        <w:rPr>
          <w:rFonts w:ascii="仿宋" w:eastAsia="仿宋" w:hAnsi="仿宋" w:cs="仿宋" w:hint="eastAsia"/>
        </w:rPr>
        <w:t>1</w:t>
      </w:r>
      <w:r>
        <w:rPr>
          <w:rFonts w:ascii="仿宋" w:eastAsia="仿宋" w:hAnsi="仿宋" w:cs="仿宋" w:hint="eastAsia"/>
        </w:rPr>
        <w:t>人，硕士研究生以上学位的</w:t>
      </w:r>
      <w:r>
        <w:rPr>
          <w:rFonts w:ascii="仿宋" w:eastAsia="仿宋" w:hAnsi="仿宋" w:cs="仿宋"/>
        </w:rPr>
        <w:t>43</w:t>
      </w:r>
      <w:r>
        <w:rPr>
          <w:rFonts w:ascii="仿宋" w:eastAsia="仿宋" w:hAnsi="仿宋" w:cs="仿宋" w:hint="eastAsia"/>
        </w:rPr>
        <w:t>人，国家级裁判</w:t>
      </w:r>
      <w:r>
        <w:rPr>
          <w:rFonts w:ascii="仿宋" w:eastAsia="仿宋" w:hAnsi="仿宋" w:cs="仿宋"/>
        </w:rPr>
        <w:t>4</w:t>
      </w:r>
      <w:r>
        <w:rPr>
          <w:rFonts w:ascii="仿宋" w:eastAsia="仿宋" w:hAnsi="仿宋" w:cs="仿宋" w:hint="eastAsia"/>
        </w:rPr>
        <w:t>人。有1人入选</w:t>
      </w:r>
      <w:r>
        <w:rPr>
          <w:rFonts w:ascii="仿宋" w:eastAsia="仿宋" w:hAnsi="仿宋" w:cs="仿宋"/>
        </w:rPr>
        <w:t>百千万人才工程国家级人选及有突出贡献中青年专家</w:t>
      </w:r>
      <w:r>
        <w:rPr>
          <w:rFonts w:ascii="仿宋" w:eastAsia="仿宋" w:hAnsi="仿宋" w:cs="仿宋" w:hint="eastAsia"/>
        </w:rPr>
        <w:t>，</w:t>
      </w:r>
      <w:r>
        <w:rPr>
          <w:rFonts w:ascii="仿宋" w:eastAsia="仿宋" w:hAnsi="仿宋" w:cs="仿宋"/>
        </w:rPr>
        <w:t>1</w:t>
      </w:r>
      <w:r>
        <w:rPr>
          <w:rFonts w:ascii="仿宋" w:eastAsia="仿宋" w:hAnsi="仿宋" w:cs="仿宋" w:hint="eastAsia"/>
        </w:rPr>
        <w:t>人入选浙江省高校中青年学科带头人，</w:t>
      </w:r>
      <w:r>
        <w:rPr>
          <w:rFonts w:ascii="仿宋" w:eastAsia="仿宋" w:hAnsi="仿宋" w:cs="仿宋"/>
        </w:rPr>
        <w:t>2</w:t>
      </w:r>
      <w:r>
        <w:rPr>
          <w:rFonts w:ascii="仿宋" w:eastAsia="仿宋" w:hAnsi="仿宋" w:cs="仿宋" w:hint="eastAsia"/>
        </w:rPr>
        <w:t>人入选浙江省</w:t>
      </w:r>
      <w:r>
        <w:rPr>
          <w:rFonts w:ascii="仿宋" w:eastAsia="仿宋" w:hAnsi="仿宋" w:cs="仿宋"/>
        </w:rPr>
        <w:t>151</w:t>
      </w:r>
      <w:r>
        <w:rPr>
          <w:rFonts w:ascii="仿宋" w:eastAsia="仿宋" w:hAnsi="仿宋" w:cs="仿宋" w:hint="eastAsia"/>
        </w:rPr>
        <w:t>人才第三层次培养人选；</w:t>
      </w:r>
      <w:r>
        <w:rPr>
          <w:rFonts w:ascii="仿宋" w:eastAsia="仿宋" w:hAnsi="仿宋" w:cs="仿宋"/>
        </w:rPr>
        <w:t>3</w:t>
      </w:r>
      <w:r>
        <w:rPr>
          <w:rFonts w:ascii="仿宋" w:eastAsia="仿宋" w:hAnsi="仿宋" w:cs="仿宋" w:hint="eastAsia"/>
        </w:rPr>
        <w:t>人入选温州市</w:t>
      </w:r>
      <w:r>
        <w:rPr>
          <w:rFonts w:ascii="仿宋" w:eastAsia="仿宋" w:hAnsi="仿宋" w:cs="仿宋"/>
        </w:rPr>
        <w:t>551</w:t>
      </w:r>
      <w:r>
        <w:rPr>
          <w:rFonts w:ascii="仿宋" w:eastAsia="仿宋" w:hAnsi="仿宋" w:cs="仿宋" w:hint="eastAsia"/>
        </w:rPr>
        <w:t>人才第二层次培养人选，</w:t>
      </w:r>
      <w:r>
        <w:rPr>
          <w:rFonts w:ascii="仿宋" w:eastAsia="仿宋" w:hAnsi="仿宋" w:cs="仿宋"/>
        </w:rPr>
        <w:t>1</w:t>
      </w:r>
      <w:r>
        <w:rPr>
          <w:rFonts w:ascii="仿宋" w:eastAsia="仿宋" w:hAnsi="仿宋" w:cs="仿宋" w:hint="eastAsia"/>
        </w:rPr>
        <w:t>人被评为温州市拔尖人才，并享受政府特殊津贴；</w:t>
      </w:r>
      <w:r>
        <w:rPr>
          <w:rFonts w:ascii="仿宋" w:eastAsia="仿宋" w:hAnsi="仿宋" w:cs="仿宋"/>
        </w:rPr>
        <w:t>12</w:t>
      </w:r>
      <w:r>
        <w:rPr>
          <w:rFonts w:ascii="仿宋" w:eastAsia="仿宋" w:hAnsi="仿宋" w:cs="仿宋" w:hint="eastAsia"/>
        </w:rPr>
        <w:t>人入选学校中青年重点科研人才；学校教学名师有</w:t>
      </w:r>
      <w:r>
        <w:rPr>
          <w:rFonts w:ascii="仿宋" w:eastAsia="仿宋" w:hAnsi="仿宋" w:cs="仿宋"/>
        </w:rPr>
        <w:t>4</w:t>
      </w:r>
      <w:r>
        <w:rPr>
          <w:rFonts w:ascii="仿宋" w:eastAsia="仿宋" w:hAnsi="仿宋" w:cs="仿宋" w:hint="eastAsia"/>
        </w:rPr>
        <w:t>人，一批具有高级职称和硕士学历以上的中青年教师已成为教学、科研的骨干。</w:t>
      </w:r>
    </w:p>
    <w:p w:rsidR="00300260" w:rsidRDefault="002713C1">
      <w:pPr>
        <w:spacing w:line="360" w:lineRule="auto"/>
        <w:ind w:firstLineChars="200" w:firstLine="420"/>
        <w:rPr>
          <w:rFonts w:ascii="仿宋" w:eastAsia="仿宋" w:hAnsi="仿宋" w:cs="仿宋"/>
        </w:rPr>
      </w:pPr>
      <w:r>
        <w:rPr>
          <w:rFonts w:ascii="仿宋" w:eastAsia="仿宋" w:hAnsi="仿宋" w:cs="仿宋" w:hint="eastAsia"/>
        </w:rPr>
        <w:t>拥有教学、科研、实践三位一体的人才培养平台。我校自</w:t>
      </w:r>
      <w:r>
        <w:rPr>
          <w:rFonts w:ascii="仿宋" w:eastAsia="仿宋" w:hAnsi="仿宋" w:cs="仿宋"/>
        </w:rPr>
        <w:t>2000</w:t>
      </w:r>
      <w:r>
        <w:rPr>
          <w:rFonts w:ascii="仿宋" w:eastAsia="仿宋" w:hAnsi="仿宋" w:cs="仿宋" w:hint="eastAsia"/>
        </w:rPr>
        <w:t>年开始招收体育教育专业本科学生，</w:t>
      </w:r>
      <w:r>
        <w:rPr>
          <w:rFonts w:ascii="仿宋" w:eastAsia="仿宋" w:hAnsi="仿宋" w:cs="仿宋"/>
        </w:rPr>
        <w:t>2007</w:t>
      </w:r>
      <w:r>
        <w:rPr>
          <w:rFonts w:ascii="仿宋" w:eastAsia="仿宋" w:hAnsi="仿宋" w:cs="仿宋" w:hint="eastAsia"/>
        </w:rPr>
        <w:t>年开始招收体育教育训练学专业研究生及招收社会体育专业本科学生。体育教育专业是浙江省普通高校重点专业、温州大学特色专业，在体育教育教学与训练方面显示了较强的实力和优势。近年来取得了系列研究成果，在《体育科学》等专业学术期刊上发表学术论文</w:t>
      </w:r>
      <w:r>
        <w:rPr>
          <w:rFonts w:ascii="仿宋" w:eastAsia="仿宋" w:hAnsi="仿宋" w:cs="仿宋"/>
        </w:rPr>
        <w:t>160</w:t>
      </w:r>
      <w:r>
        <w:rPr>
          <w:rFonts w:ascii="仿宋" w:eastAsia="仿宋" w:hAnsi="仿宋" w:cs="仿宋" w:hint="eastAsia"/>
        </w:rPr>
        <w:t>多篇，承担国家社会科学基金课题</w:t>
      </w:r>
      <w:r w:rsidR="00DC4E27">
        <w:rPr>
          <w:rFonts w:ascii="仿宋" w:eastAsia="仿宋" w:hAnsi="仿宋" w:cs="仿宋" w:hint="eastAsia"/>
        </w:rPr>
        <w:t>10</w:t>
      </w:r>
      <w:r>
        <w:rPr>
          <w:rFonts w:ascii="仿宋" w:eastAsia="仿宋" w:hAnsi="仿宋" w:cs="仿宋" w:hint="eastAsia"/>
        </w:rPr>
        <w:t>项，获省部级科研成果奖</w:t>
      </w:r>
      <w:r>
        <w:rPr>
          <w:rFonts w:ascii="仿宋" w:eastAsia="仿宋" w:hAnsi="仿宋" w:cs="仿宋"/>
        </w:rPr>
        <w:t>4</w:t>
      </w:r>
      <w:r>
        <w:rPr>
          <w:rFonts w:ascii="仿宋" w:eastAsia="仿宋" w:hAnsi="仿宋" w:cs="仿宋" w:hint="eastAsia"/>
        </w:rPr>
        <w:t>项，浙江省社科基金重点课题</w:t>
      </w:r>
      <w:r>
        <w:rPr>
          <w:rFonts w:ascii="仿宋" w:eastAsia="仿宋" w:hAnsi="仿宋" w:cs="仿宋"/>
        </w:rPr>
        <w:t>1</w:t>
      </w:r>
      <w:r>
        <w:rPr>
          <w:rFonts w:ascii="仿宋" w:eastAsia="仿宋" w:hAnsi="仿宋" w:cs="仿宋" w:hint="eastAsia"/>
        </w:rPr>
        <w:t>项，国家体育总局重点课题</w:t>
      </w:r>
      <w:r>
        <w:rPr>
          <w:rFonts w:ascii="仿宋" w:eastAsia="仿宋" w:hAnsi="仿宋" w:cs="仿宋"/>
        </w:rPr>
        <w:t>1</w:t>
      </w:r>
      <w:r>
        <w:rPr>
          <w:rFonts w:ascii="仿宋" w:eastAsia="仿宋" w:hAnsi="仿宋" w:cs="仿宋" w:hint="eastAsia"/>
        </w:rPr>
        <w:t>项，教育部人文社科课题</w:t>
      </w:r>
      <w:r w:rsidR="00DC4E27">
        <w:rPr>
          <w:rFonts w:ascii="仿宋" w:eastAsia="仿宋" w:hAnsi="仿宋" w:cs="仿宋" w:hint="eastAsia"/>
        </w:rPr>
        <w:t>4</w:t>
      </w:r>
      <w:r>
        <w:rPr>
          <w:rFonts w:ascii="仿宋" w:eastAsia="仿宋" w:hAnsi="仿宋" w:cs="仿宋" w:hint="eastAsia"/>
        </w:rPr>
        <w:t>项，浙江省社会科学课题</w:t>
      </w:r>
      <w:r w:rsidR="00DC4E27">
        <w:rPr>
          <w:rFonts w:ascii="仿宋" w:eastAsia="仿宋" w:hAnsi="仿宋" w:cs="仿宋" w:hint="eastAsia"/>
        </w:rPr>
        <w:t>7</w:t>
      </w:r>
      <w:r>
        <w:rPr>
          <w:rFonts w:ascii="仿宋" w:eastAsia="仿宋" w:hAnsi="仿宋" w:cs="仿宋" w:hint="eastAsia"/>
        </w:rPr>
        <w:t>项，国家体育总局课题</w:t>
      </w:r>
      <w:r w:rsidR="00DC4E27">
        <w:rPr>
          <w:rFonts w:ascii="仿宋" w:eastAsia="仿宋" w:hAnsi="仿宋" w:cs="仿宋" w:hint="eastAsia"/>
        </w:rPr>
        <w:t>7</w:t>
      </w:r>
      <w:r>
        <w:rPr>
          <w:rFonts w:ascii="仿宋" w:eastAsia="仿宋" w:hAnsi="仿宋" w:cs="仿宋" w:hint="eastAsia"/>
        </w:rPr>
        <w:t>项，浙江省</w:t>
      </w:r>
      <w:r w:rsidR="00DC4E27">
        <w:rPr>
          <w:rFonts w:ascii="仿宋" w:eastAsia="仿宋" w:hAnsi="仿宋" w:cs="仿宋" w:hint="eastAsia"/>
        </w:rPr>
        <w:t>课程建设与</w:t>
      </w:r>
      <w:r>
        <w:rPr>
          <w:rFonts w:ascii="仿宋" w:eastAsia="仿宋" w:hAnsi="仿宋" w:cs="仿宋" w:hint="eastAsia"/>
        </w:rPr>
        <w:t>教改课题</w:t>
      </w:r>
      <w:r w:rsidR="00DC4E27">
        <w:rPr>
          <w:rFonts w:ascii="仿宋" w:eastAsia="仿宋" w:hAnsi="仿宋" w:cs="仿宋" w:hint="eastAsia"/>
        </w:rPr>
        <w:t>4</w:t>
      </w:r>
      <w:r>
        <w:rPr>
          <w:rFonts w:ascii="仿宋" w:eastAsia="仿宋" w:hAnsi="仿宋" w:cs="仿宋" w:hint="eastAsia"/>
        </w:rPr>
        <w:t>项，厅局级课题</w:t>
      </w:r>
      <w:r>
        <w:rPr>
          <w:rFonts w:ascii="仿宋" w:eastAsia="仿宋" w:hAnsi="仿宋" w:cs="仿宋"/>
        </w:rPr>
        <w:t>50</w:t>
      </w:r>
      <w:r>
        <w:rPr>
          <w:rFonts w:ascii="仿宋" w:eastAsia="仿宋" w:hAnsi="仿宋" w:cs="仿宋" w:hint="eastAsia"/>
        </w:rPr>
        <w:t>余项。</w:t>
      </w:r>
      <w:r>
        <w:rPr>
          <w:rFonts w:ascii="仿宋" w:eastAsia="仿宋" w:hAnsi="仿宋" w:cs="仿宋"/>
        </w:rPr>
        <w:t>2007</w:t>
      </w:r>
      <w:r>
        <w:rPr>
          <w:rFonts w:ascii="仿宋" w:eastAsia="仿宋" w:hAnsi="仿宋" w:cs="仿宋" w:hint="eastAsia"/>
        </w:rPr>
        <w:t>年申报的国家体育总局体育文化发展中心体育文化研究基地，被批准为全国第一批体育文化研究基地。体育行业国家职业资格培训基地的获得，标志着体育学学科在深化教育教学改革的基础上，进一步面向社会，发挥高校为地方社会服务的职能，为地方培养体育行业各类人才。与温州市体育局联合成立“温州市体育创新协同发展研究中心”，为研究生培养创造了“双创”科研实践平台。</w:t>
      </w:r>
      <w:r>
        <w:rPr>
          <w:rFonts w:ascii="仿宋" w:eastAsia="仿宋" w:hAnsi="仿宋" w:cs="仿宋"/>
        </w:rPr>
        <w:t>2012</w:t>
      </w:r>
      <w:r w:rsidR="00DC4E27">
        <w:rPr>
          <w:rFonts w:ascii="仿宋" w:eastAsia="仿宋" w:hAnsi="仿宋" w:cs="仿宋" w:hint="eastAsia"/>
        </w:rPr>
        <w:t>年建立</w:t>
      </w:r>
      <w:r>
        <w:rPr>
          <w:rFonts w:ascii="仿宋" w:eastAsia="仿宋" w:hAnsi="仿宋" w:cs="仿宋" w:hint="eastAsia"/>
        </w:rPr>
        <w:t>温州市健康体适能重点实验室，共计投入实验仪器设备达</w:t>
      </w:r>
      <w:r>
        <w:rPr>
          <w:rFonts w:ascii="仿宋" w:eastAsia="仿宋" w:hAnsi="仿宋" w:cs="仿宋"/>
        </w:rPr>
        <w:t>500</w:t>
      </w:r>
      <w:r>
        <w:rPr>
          <w:rFonts w:ascii="仿宋" w:eastAsia="仿宋" w:hAnsi="仿宋" w:cs="仿宋" w:hint="eastAsia"/>
        </w:rPr>
        <w:t>万元以上，为开展体育教学训练理论研究提供了良好的设施条件。</w:t>
      </w:r>
    </w:p>
    <w:p w:rsidR="003A3AA4" w:rsidRDefault="002713C1">
      <w:pPr>
        <w:spacing w:line="360" w:lineRule="auto"/>
        <w:ind w:firstLineChars="200" w:firstLine="420"/>
        <w:rPr>
          <w:rFonts w:ascii="仿宋" w:eastAsia="仿宋" w:hAnsi="仿宋" w:cs="仿宋"/>
        </w:rPr>
      </w:pPr>
      <w:r>
        <w:rPr>
          <w:rFonts w:ascii="仿宋" w:eastAsia="仿宋" w:hAnsi="仿宋" w:cs="仿宋" w:hint="eastAsia"/>
        </w:rPr>
        <w:t>专业学位领域包括体育教学、运动训练、社会体育指导等领域。（1）体育教学：本培养方向主要包括课程结构研究、教学内容与教学方法研究、教学评价研究。本方向的师资力量</w:t>
      </w:r>
      <w:r>
        <w:rPr>
          <w:rFonts w:ascii="仿宋" w:eastAsia="仿宋" w:hAnsi="仿宋" w:cs="仿宋" w:hint="eastAsia"/>
        </w:rPr>
        <w:lastRenderedPageBreak/>
        <w:t>强，研究方向明确，获得省部级教学研究课题</w:t>
      </w:r>
      <w:r w:rsidR="0053778F">
        <w:rPr>
          <w:rFonts w:ascii="仿宋" w:eastAsia="仿宋" w:hAnsi="仿宋" w:cs="仿宋" w:hint="eastAsia"/>
        </w:rPr>
        <w:t>4</w:t>
      </w:r>
      <w:r>
        <w:rPr>
          <w:rFonts w:ascii="仿宋" w:eastAsia="仿宋" w:hAnsi="仿宋" w:cs="仿宋" w:hint="eastAsia"/>
        </w:rPr>
        <w:t>项，研究成果非常显著。培养的硕士研究生具有很强的体育师范技能与体育教学研究能力，就业质量高，构建了“前沿理论与学科教育</w:t>
      </w:r>
      <w:r>
        <w:rPr>
          <w:rFonts w:ascii="仿宋" w:eastAsia="仿宋" w:hAnsi="仿宋" w:cs="仿宋"/>
        </w:rPr>
        <w:t>+</w:t>
      </w:r>
      <w:r>
        <w:rPr>
          <w:rFonts w:ascii="仿宋" w:eastAsia="仿宋" w:hAnsi="仿宋" w:cs="仿宋" w:hint="eastAsia"/>
        </w:rPr>
        <w:t>师范技能与运动技能</w:t>
      </w:r>
      <w:r>
        <w:rPr>
          <w:rFonts w:ascii="仿宋" w:eastAsia="仿宋" w:hAnsi="仿宋" w:cs="仿宋"/>
        </w:rPr>
        <w:t>+</w:t>
      </w:r>
      <w:r>
        <w:rPr>
          <w:rFonts w:ascii="仿宋" w:eastAsia="仿宋" w:hAnsi="仿宋" w:cs="仿宋" w:hint="eastAsia"/>
        </w:rPr>
        <w:t>研究能力与实践能力”相结合“三位一体”的体育教学方向人才培养模式。建成了优质“校内外实践教育</w:t>
      </w:r>
      <w:r>
        <w:rPr>
          <w:rFonts w:ascii="仿宋" w:eastAsia="仿宋" w:hAnsi="仿宋" w:cs="仿宋"/>
        </w:rPr>
        <w:t>+</w:t>
      </w:r>
      <w:r>
        <w:rPr>
          <w:rFonts w:ascii="仿宋" w:eastAsia="仿宋" w:hAnsi="仿宋" w:cs="仿宋" w:hint="eastAsia"/>
        </w:rPr>
        <w:t>专家讲座</w:t>
      </w:r>
      <w:r>
        <w:rPr>
          <w:rFonts w:ascii="仿宋" w:eastAsia="仿宋" w:hAnsi="仿宋" w:cs="仿宋"/>
        </w:rPr>
        <w:t>+</w:t>
      </w:r>
      <w:r>
        <w:rPr>
          <w:rFonts w:ascii="仿宋" w:eastAsia="仿宋" w:hAnsi="仿宋" w:cs="仿宋" w:hint="eastAsia"/>
        </w:rPr>
        <w:t>国内外合作办学”的人才培养教育平台。（2）运动训练：该领域有体育行业国家职业资格培训基地、温州市体适能重点实验室，在全国大学生单项比赛和省大学生运动会中取得了优异成绩，在训练理论与方法等领域和训练实践中显示了较强的实力和优势。拥有梯队结构合理、研究方向稳定的师资队伍，其研究体系、成果具有前瞻性、创新性和科学性。建立了稳定的运动训练实习基地。在应用型人才培养方面进行了积极而有效的探索，从而形成了学科建设、人才培养、理论研究、训练实践为一体的办学特色。（3）社会体育指导：本培养方向的主要研究内容包括运动休闲产业与地方经济发展研究、社会体育与健康促进研究、休闲运动与体质健康研究。本方向多位成员入选浙江省中青年学科带头人、浙江省</w:t>
      </w:r>
      <w:r>
        <w:rPr>
          <w:rFonts w:ascii="仿宋" w:eastAsia="仿宋" w:hAnsi="仿宋" w:cs="仿宋"/>
        </w:rPr>
        <w:t>151</w:t>
      </w:r>
      <w:r>
        <w:rPr>
          <w:rFonts w:ascii="仿宋" w:eastAsia="仿宋" w:hAnsi="仿宋" w:cs="仿宋" w:hint="eastAsia"/>
        </w:rPr>
        <w:t>人才、温州市</w:t>
      </w:r>
      <w:r>
        <w:rPr>
          <w:rFonts w:ascii="仿宋" w:eastAsia="仿宋" w:hAnsi="仿宋" w:cs="仿宋"/>
        </w:rPr>
        <w:t>551</w:t>
      </w:r>
      <w:r>
        <w:rPr>
          <w:rFonts w:ascii="仿宋" w:eastAsia="仿宋" w:hAnsi="仿宋" w:cs="仿宋" w:hint="eastAsia"/>
        </w:rPr>
        <w:t>人才等培养人选，并取得了系列研究成果。先后建立了国家体育总局体育文化发展中心研究基地和温州市体育协同创新发展研究中心。结合地域山水自然环境优势以及区域体育发展特点开展休闲体育的研究工作，为开展科学化运动休闲健身理论研究提供了优良的软硬件条件。</w:t>
      </w:r>
    </w:p>
    <w:p w:rsidR="00300260" w:rsidRDefault="00300260">
      <w:pPr>
        <w:spacing w:line="360" w:lineRule="auto"/>
        <w:ind w:firstLineChars="200" w:firstLine="420"/>
        <w:rPr>
          <w:rFonts w:ascii="仿宋" w:eastAsia="仿宋" w:hAnsi="仿宋" w:cs="仿宋"/>
        </w:rPr>
      </w:pPr>
    </w:p>
    <w:sectPr w:rsidR="00300260" w:rsidSect="003002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448" w:rsidRDefault="00214448" w:rsidP="003A3AA4">
      <w:r>
        <w:separator/>
      </w:r>
    </w:p>
  </w:endnote>
  <w:endnote w:type="continuationSeparator" w:id="0">
    <w:p w:rsidR="00214448" w:rsidRDefault="00214448" w:rsidP="003A3AA4">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448" w:rsidRDefault="00214448" w:rsidP="003A3AA4">
      <w:r>
        <w:separator/>
      </w:r>
    </w:p>
  </w:footnote>
  <w:footnote w:type="continuationSeparator" w:id="0">
    <w:p w:rsidR="00214448" w:rsidRDefault="00214448" w:rsidP="003A3A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106"/>
    <w:rsid w:val="0014616C"/>
    <w:rsid w:val="00214448"/>
    <w:rsid w:val="002713C1"/>
    <w:rsid w:val="002B1401"/>
    <w:rsid w:val="00300260"/>
    <w:rsid w:val="003A3AA4"/>
    <w:rsid w:val="0053778F"/>
    <w:rsid w:val="006659A6"/>
    <w:rsid w:val="00696655"/>
    <w:rsid w:val="007D1BAA"/>
    <w:rsid w:val="007E2BAE"/>
    <w:rsid w:val="00966A1A"/>
    <w:rsid w:val="00BD064C"/>
    <w:rsid w:val="00C92016"/>
    <w:rsid w:val="00DC4E27"/>
    <w:rsid w:val="00E47106"/>
    <w:rsid w:val="05606883"/>
    <w:rsid w:val="20506147"/>
    <w:rsid w:val="2B3F7108"/>
    <w:rsid w:val="5AD16E8A"/>
    <w:rsid w:val="6BDE0897"/>
    <w:rsid w:val="735723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2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0026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002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300260"/>
    <w:rPr>
      <w:sz w:val="18"/>
      <w:szCs w:val="18"/>
    </w:rPr>
  </w:style>
  <w:style w:type="character" w:customStyle="1" w:styleId="Char">
    <w:name w:val="页脚 Char"/>
    <w:basedOn w:val="a0"/>
    <w:link w:val="a3"/>
    <w:uiPriority w:val="99"/>
    <w:qFormat/>
    <w:rsid w:val="0030026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253</Words>
  <Characters>1448</Characters>
  <Application>Microsoft Office Word</Application>
  <DocSecurity>0</DocSecurity>
  <Lines>12</Lines>
  <Paragraphs>3</Paragraphs>
  <ScaleCrop>false</ScaleCrop>
  <Company>Microsoft</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WENJIAN</dc:creator>
  <cp:lastModifiedBy>Administrator</cp:lastModifiedBy>
  <cp:revision>8</cp:revision>
  <cp:lastPrinted>2018-05-07T02:22:00Z</cp:lastPrinted>
  <dcterms:created xsi:type="dcterms:W3CDTF">2018-05-03T21:25:00Z</dcterms:created>
  <dcterms:modified xsi:type="dcterms:W3CDTF">2019-06-28T00:51:00Z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