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527" w:rsidRDefault="008A4048" w:rsidP="008A4048">
      <w:pPr>
        <w:spacing w:line="360" w:lineRule="auto"/>
        <w:jc w:val="center"/>
        <w:rPr>
          <w:rFonts w:ascii="宋体" w:eastAsia="宋体" w:hAnsi="宋体" w:cs="宋体"/>
          <w:b/>
          <w:color w:val="000000"/>
          <w:kern w:val="0"/>
          <w:sz w:val="28"/>
          <w:szCs w:val="28"/>
        </w:rPr>
      </w:pPr>
      <w:r w:rsidRPr="002A3F81">
        <w:rPr>
          <w:rFonts w:ascii="宋体" w:eastAsia="宋体" w:hAnsi="宋体" w:cs="宋体" w:hint="eastAsia"/>
          <w:b/>
          <w:color w:val="000000"/>
          <w:kern w:val="0"/>
          <w:sz w:val="28"/>
          <w:szCs w:val="28"/>
        </w:rPr>
        <w:t>温州大学硕士研究生招生学位点简介</w:t>
      </w:r>
    </w:p>
    <w:p w:rsidR="008A4048" w:rsidRPr="002A3F81" w:rsidRDefault="00254FDD" w:rsidP="008A4048">
      <w:pPr>
        <w:spacing w:line="360" w:lineRule="auto"/>
        <w:jc w:val="center"/>
        <w:rPr>
          <w:rFonts w:ascii="宋体" w:eastAsia="宋体" w:hAnsi="宋体" w:cs="宋体"/>
          <w:b/>
          <w:color w:val="000000"/>
          <w:kern w:val="0"/>
          <w:sz w:val="28"/>
          <w:szCs w:val="28"/>
        </w:rPr>
      </w:pPr>
      <w:r>
        <w:rPr>
          <w:rFonts w:ascii="宋体" w:eastAsia="宋体" w:hAnsi="宋体" w:cs="宋体" w:hint="eastAsia"/>
          <w:b/>
          <w:color w:val="000000"/>
          <w:kern w:val="0"/>
          <w:sz w:val="28"/>
          <w:szCs w:val="28"/>
        </w:rPr>
        <w:t>（135107</w:t>
      </w:r>
      <w:r w:rsidR="00CC76C6" w:rsidRPr="00CC76C6">
        <w:rPr>
          <w:rFonts w:ascii="宋体" w:eastAsia="宋体" w:hAnsi="宋体" w:cs="宋体" w:hint="eastAsia"/>
          <w:b/>
          <w:color w:val="000000"/>
          <w:kern w:val="0"/>
          <w:sz w:val="28"/>
          <w:szCs w:val="28"/>
        </w:rPr>
        <w:t>美术</w:t>
      </w:r>
      <w:r>
        <w:rPr>
          <w:rFonts w:ascii="宋体" w:eastAsia="宋体" w:hAnsi="宋体" w:cs="宋体" w:hint="eastAsia"/>
          <w:b/>
          <w:color w:val="000000"/>
          <w:kern w:val="0"/>
          <w:sz w:val="28"/>
          <w:szCs w:val="28"/>
        </w:rPr>
        <w:t>）</w:t>
      </w:r>
    </w:p>
    <w:p w:rsidR="001F0333" w:rsidRPr="001F0333" w:rsidRDefault="001F0333" w:rsidP="001F0333">
      <w:pPr>
        <w:pStyle w:val="a3"/>
        <w:numPr>
          <w:ilvl w:val="0"/>
          <w:numId w:val="1"/>
        </w:numPr>
        <w:spacing w:line="360" w:lineRule="auto"/>
        <w:ind w:firstLineChars="0"/>
        <w:jc w:val="left"/>
        <w:rPr>
          <w:rFonts w:ascii="宋体" w:hAnsi="宋体"/>
          <w:b/>
          <w:color w:val="000000"/>
          <w:szCs w:val="21"/>
        </w:rPr>
      </w:pPr>
      <w:r>
        <w:rPr>
          <w:rFonts w:ascii="宋体" w:hAnsi="宋体" w:cs="宋体" w:hint="eastAsia"/>
          <w:b/>
          <w:color w:val="000000"/>
          <w:kern w:val="0"/>
          <w:szCs w:val="21"/>
        </w:rPr>
        <w:t>学科点概述</w:t>
      </w:r>
    </w:p>
    <w:p w:rsidR="00C56281" w:rsidRPr="00BC3F7F" w:rsidRDefault="00C56281" w:rsidP="00C56281">
      <w:pPr>
        <w:pStyle w:val="a3"/>
        <w:spacing w:line="360" w:lineRule="auto"/>
        <w:jc w:val="left"/>
        <w:rPr>
          <w:rFonts w:ascii="宋体" w:hAnsi="宋体" w:cs="仿宋" w:hint="eastAsia"/>
          <w:color w:val="252525"/>
          <w:szCs w:val="21"/>
          <w:shd w:val="clear" w:color="auto" w:fill="FFFFFF"/>
        </w:rPr>
      </w:pPr>
      <w:r w:rsidRPr="00BC3F7F">
        <w:rPr>
          <w:rFonts w:ascii="宋体" w:hAnsi="宋体" w:cs="仿宋" w:hint="eastAsia"/>
          <w:color w:val="252525"/>
          <w:szCs w:val="21"/>
          <w:shd w:val="clear" w:color="auto" w:fill="FFFFFF"/>
        </w:rPr>
        <w:t>温州大学艺术硕士专业学位研究生教育以专业实践为导向，紧扣浙南文化发展和行业需求，服务国家文化大繁荣大发展战略，为</w:t>
      </w:r>
      <w:r w:rsidRPr="00BC3F7F">
        <w:rPr>
          <w:rFonts w:ascii="宋体" w:hAnsi="宋体" w:cs="仿宋" w:hint="eastAsia"/>
          <w:color w:val="252525"/>
          <w:szCs w:val="21"/>
          <w:shd w:val="clear" w:color="auto" w:fill="FFFFFF"/>
        </w:rPr>
        <w:t>美术</w:t>
      </w:r>
      <w:r w:rsidRPr="00BC3F7F">
        <w:rPr>
          <w:rFonts w:ascii="宋体" w:hAnsi="宋体" w:cs="仿宋" w:hint="eastAsia"/>
          <w:color w:val="252525"/>
          <w:szCs w:val="21"/>
          <w:shd w:val="clear" w:color="auto" w:fill="FFFFFF"/>
        </w:rPr>
        <w:t>领域培养具有系统专业知识和高水平实践能力的高层次、应用型专门人才。</w:t>
      </w:r>
    </w:p>
    <w:p w:rsidR="00C56281" w:rsidRPr="00BC3F7F" w:rsidRDefault="00C56281" w:rsidP="00C56281">
      <w:pPr>
        <w:pStyle w:val="a3"/>
        <w:spacing w:line="360" w:lineRule="auto"/>
        <w:jc w:val="left"/>
        <w:rPr>
          <w:rFonts w:ascii="宋体" w:hAnsi="宋体" w:cs="仿宋"/>
          <w:color w:val="252525"/>
          <w:szCs w:val="21"/>
          <w:shd w:val="clear" w:color="auto" w:fill="FFFFFF"/>
        </w:rPr>
      </w:pPr>
      <w:r w:rsidRPr="00BC3F7F">
        <w:rPr>
          <w:rFonts w:ascii="宋体" w:hAnsi="宋体" w:cs="仿宋" w:hint="eastAsia"/>
          <w:color w:val="252525"/>
          <w:szCs w:val="21"/>
          <w:shd w:val="clear" w:color="auto" w:fill="FFFFFF"/>
        </w:rPr>
        <w:t>温州大学</w:t>
      </w:r>
      <w:r w:rsidRPr="00BC3F7F">
        <w:rPr>
          <w:rFonts w:ascii="宋体" w:hAnsi="宋体" w:cs="仿宋" w:hint="eastAsia"/>
          <w:color w:val="252525"/>
          <w:szCs w:val="21"/>
          <w:shd w:val="clear" w:color="auto" w:fill="FFFFFF"/>
        </w:rPr>
        <w:t>美术</w:t>
      </w:r>
      <w:r w:rsidRPr="00BC3F7F">
        <w:rPr>
          <w:rFonts w:ascii="宋体" w:hAnsi="宋体" w:cs="仿宋" w:hint="eastAsia"/>
          <w:color w:val="252525"/>
          <w:szCs w:val="21"/>
          <w:shd w:val="clear" w:color="auto" w:fill="FFFFFF"/>
        </w:rPr>
        <w:t>学肇始于原温州师范学院音乐系和美术系（设立于1984年）</w:t>
      </w:r>
      <w:r w:rsidRPr="00BC3F7F">
        <w:rPr>
          <w:rFonts w:ascii="宋体" w:hAnsi="宋体" w:cs="仿宋" w:hint="eastAsia"/>
          <w:color w:val="252525"/>
          <w:szCs w:val="21"/>
          <w:shd w:val="clear" w:color="auto" w:fill="FFFFFF"/>
        </w:rPr>
        <w:t>，</w:t>
      </w:r>
      <w:r w:rsidRPr="00BC3F7F">
        <w:rPr>
          <w:rFonts w:ascii="宋体" w:hAnsi="宋体" w:cs="仿宋" w:hint="eastAsia"/>
          <w:color w:val="252525"/>
          <w:szCs w:val="21"/>
          <w:shd w:val="clear" w:color="auto" w:fill="FFFFFF"/>
        </w:rPr>
        <w:t>在国内同类院校中较早从事美术类专业人才的培养。现有设计学、美术学3个一级学科，</w:t>
      </w:r>
      <w:r w:rsidRPr="00BC3F7F">
        <w:rPr>
          <w:rFonts w:ascii="宋体" w:hAnsi="宋体" w:cs="仿宋" w:hint="eastAsia"/>
          <w:color w:val="252525"/>
          <w:szCs w:val="21"/>
          <w:shd w:val="clear" w:color="auto" w:fill="FFFFFF"/>
        </w:rPr>
        <w:t>一</w:t>
      </w:r>
      <w:r w:rsidRPr="00BC3F7F">
        <w:rPr>
          <w:rFonts w:ascii="宋体" w:hAnsi="宋体" w:cs="仿宋" w:hint="eastAsia"/>
          <w:color w:val="252525"/>
          <w:szCs w:val="21"/>
          <w:shd w:val="clear" w:color="auto" w:fill="FFFFFF"/>
        </w:rPr>
        <w:t>个课程与教学论学术型硕士培养方向（美术），</w:t>
      </w:r>
      <w:r w:rsidRPr="00BC3F7F">
        <w:rPr>
          <w:rFonts w:ascii="宋体" w:hAnsi="宋体" w:cs="仿宋" w:hint="eastAsia"/>
          <w:color w:val="252525"/>
          <w:szCs w:val="21"/>
          <w:shd w:val="clear" w:color="auto" w:fill="FFFFFF"/>
        </w:rPr>
        <w:t>一</w:t>
      </w:r>
      <w:r w:rsidRPr="00BC3F7F">
        <w:rPr>
          <w:rFonts w:ascii="宋体" w:hAnsi="宋体" w:cs="仿宋" w:hint="eastAsia"/>
          <w:color w:val="252525"/>
          <w:szCs w:val="21"/>
          <w:shd w:val="clear" w:color="auto" w:fill="FFFFFF"/>
        </w:rPr>
        <w:t>个学科教学专业学位培养方向（美术）。美术学、视觉传达设计、环境设计、产品设计、服装与服饰设计（服装设计、鞋靴设计、展示设计）、</w:t>
      </w:r>
      <w:r w:rsidRPr="00BC3F7F">
        <w:rPr>
          <w:rFonts w:ascii="宋体" w:hAnsi="宋体" w:cs="仿宋" w:hint="eastAsia"/>
          <w:color w:val="252525"/>
          <w:szCs w:val="21"/>
          <w:shd w:val="clear" w:color="auto" w:fill="FFFFFF"/>
        </w:rPr>
        <w:t>6</w:t>
      </w:r>
      <w:r w:rsidRPr="00BC3F7F">
        <w:rPr>
          <w:rFonts w:ascii="宋体" w:hAnsi="宋体" w:cs="仿宋" w:hint="eastAsia"/>
          <w:color w:val="252525"/>
          <w:szCs w:val="21"/>
          <w:shd w:val="clear" w:color="auto" w:fill="FFFFFF"/>
        </w:rPr>
        <w:t>个本科专业，服装与服饰设计专业是浙江省特色专业。现有专任教师45人，其中教授</w:t>
      </w:r>
      <w:r w:rsidRPr="00BC3F7F">
        <w:rPr>
          <w:rFonts w:ascii="宋体" w:hAnsi="宋体" w:cs="仿宋" w:hint="eastAsia"/>
          <w:color w:val="252525"/>
          <w:szCs w:val="21"/>
          <w:shd w:val="clear" w:color="auto" w:fill="FFFFFF"/>
        </w:rPr>
        <w:t>7</w:t>
      </w:r>
      <w:r w:rsidRPr="00BC3F7F">
        <w:rPr>
          <w:rFonts w:ascii="宋体" w:hAnsi="宋体" w:cs="仿宋" w:hint="eastAsia"/>
          <w:color w:val="252525"/>
          <w:szCs w:val="21"/>
          <w:shd w:val="clear" w:color="auto" w:fill="FFFFFF"/>
        </w:rPr>
        <w:t>人，副教授</w:t>
      </w:r>
      <w:r w:rsidRPr="00BC3F7F">
        <w:rPr>
          <w:rFonts w:ascii="宋体" w:hAnsi="宋体" w:cs="仿宋" w:hint="eastAsia"/>
          <w:color w:val="252525"/>
          <w:szCs w:val="21"/>
          <w:shd w:val="clear" w:color="auto" w:fill="FFFFFF"/>
        </w:rPr>
        <w:t>22</w:t>
      </w:r>
      <w:r w:rsidRPr="00BC3F7F">
        <w:rPr>
          <w:rFonts w:ascii="宋体" w:hAnsi="宋体" w:cs="仿宋" w:hint="eastAsia"/>
          <w:color w:val="252525"/>
          <w:szCs w:val="21"/>
          <w:shd w:val="clear" w:color="auto" w:fill="FFFFFF"/>
        </w:rPr>
        <w:t>人，博士</w:t>
      </w:r>
      <w:r w:rsidRPr="00BC3F7F">
        <w:rPr>
          <w:rFonts w:ascii="宋体" w:hAnsi="宋体" w:cs="仿宋" w:hint="eastAsia"/>
          <w:color w:val="252525"/>
          <w:szCs w:val="21"/>
          <w:shd w:val="clear" w:color="auto" w:fill="FFFFFF"/>
        </w:rPr>
        <w:t>6</w:t>
      </w:r>
      <w:r w:rsidRPr="00BC3F7F">
        <w:rPr>
          <w:rFonts w:ascii="宋体" w:hAnsi="宋体" w:cs="仿宋" w:hint="eastAsia"/>
          <w:color w:val="252525"/>
          <w:szCs w:val="21"/>
          <w:shd w:val="clear" w:color="auto" w:fill="FFFFFF"/>
        </w:rPr>
        <w:t>人，学科实力强劲。近五年，</w:t>
      </w:r>
      <w:r w:rsidRPr="00BC3F7F">
        <w:rPr>
          <w:rFonts w:ascii="宋体" w:hAnsi="宋体" w:cs="仿宋" w:hint="eastAsia"/>
          <w:color w:val="252525"/>
          <w:szCs w:val="21"/>
          <w:shd w:val="clear" w:color="auto" w:fill="FFFFFF"/>
        </w:rPr>
        <w:t>主持</w:t>
      </w:r>
      <w:r w:rsidRPr="00BC3F7F">
        <w:rPr>
          <w:rFonts w:ascii="宋体" w:hAnsi="宋体" w:cs="仿宋" w:hint="eastAsia"/>
          <w:color w:val="252525"/>
          <w:szCs w:val="21"/>
          <w:shd w:val="clear" w:color="auto" w:fill="FFFFFF"/>
        </w:rPr>
        <w:t>国家社科基金项目</w:t>
      </w:r>
      <w:r w:rsidRPr="00BC3F7F">
        <w:rPr>
          <w:rFonts w:ascii="宋体" w:hAnsi="宋体" w:cs="仿宋" w:hint="eastAsia"/>
          <w:color w:val="252525"/>
          <w:szCs w:val="21"/>
          <w:shd w:val="clear" w:color="auto" w:fill="FFFFFF"/>
        </w:rPr>
        <w:t>4</w:t>
      </w:r>
      <w:r w:rsidRPr="00BC3F7F">
        <w:rPr>
          <w:rFonts w:ascii="宋体" w:hAnsi="宋体" w:cs="仿宋" w:hint="eastAsia"/>
          <w:color w:val="252525"/>
          <w:szCs w:val="21"/>
          <w:shd w:val="clear" w:color="auto" w:fill="FFFFFF"/>
        </w:rPr>
        <w:t>项，其它省部级项目1</w:t>
      </w:r>
      <w:r w:rsidRPr="00BC3F7F">
        <w:rPr>
          <w:rFonts w:ascii="宋体" w:hAnsi="宋体" w:cs="仿宋" w:hint="eastAsia"/>
          <w:color w:val="252525"/>
          <w:szCs w:val="21"/>
          <w:shd w:val="clear" w:color="auto" w:fill="FFFFFF"/>
        </w:rPr>
        <w:t>0</w:t>
      </w:r>
      <w:r w:rsidRPr="00BC3F7F">
        <w:rPr>
          <w:rFonts w:ascii="宋体" w:hAnsi="宋体" w:cs="仿宋" w:hint="eastAsia"/>
          <w:color w:val="252525"/>
          <w:szCs w:val="21"/>
          <w:shd w:val="clear" w:color="auto" w:fill="FFFFFF"/>
        </w:rPr>
        <w:t>项。</w:t>
      </w:r>
    </w:p>
    <w:p w:rsidR="00A118E1" w:rsidRPr="00BC3F7F" w:rsidRDefault="001F0333" w:rsidP="00BC3F7F">
      <w:pPr>
        <w:pStyle w:val="a3"/>
        <w:numPr>
          <w:ilvl w:val="0"/>
          <w:numId w:val="1"/>
        </w:numPr>
        <w:spacing w:line="360" w:lineRule="auto"/>
        <w:ind w:firstLineChars="0"/>
        <w:jc w:val="left"/>
        <w:rPr>
          <w:rFonts w:ascii="宋体" w:hAnsi="宋体"/>
          <w:b/>
          <w:color w:val="000000"/>
          <w:szCs w:val="21"/>
        </w:rPr>
      </w:pPr>
      <w:r w:rsidRPr="00151C01">
        <w:rPr>
          <w:rFonts w:ascii="宋体" w:hAnsi="宋体" w:cs="宋体" w:hint="eastAsia"/>
          <w:b/>
          <w:color w:val="000000"/>
          <w:kern w:val="0"/>
          <w:szCs w:val="21"/>
        </w:rPr>
        <w:t>研究方向</w:t>
      </w:r>
      <w:r w:rsidR="00BC3F7F">
        <w:rPr>
          <w:rFonts w:ascii="宋体" w:hAnsi="宋体" w:cs="宋体" w:hint="eastAsia"/>
          <w:b/>
          <w:color w:val="000000"/>
          <w:kern w:val="0"/>
          <w:szCs w:val="21"/>
        </w:rPr>
        <w:t>：</w:t>
      </w:r>
      <w:r w:rsidR="00A118E1" w:rsidRPr="00BC3F7F">
        <w:rPr>
          <w:rFonts w:ascii="宋体" w:hAnsi="宋体" w:cs="仿宋" w:hint="eastAsia"/>
          <w:b/>
          <w:bCs/>
          <w:szCs w:val="21"/>
          <w:shd w:val="clear" w:color="auto" w:fill="FFFFFF"/>
        </w:rPr>
        <w:t>01中国画创作与研究</w:t>
      </w:r>
    </w:p>
    <w:p w:rsidR="00CC76C6" w:rsidRDefault="00151C01" w:rsidP="00A118E1">
      <w:pPr>
        <w:pStyle w:val="a3"/>
        <w:spacing w:line="360" w:lineRule="auto"/>
        <w:ind w:firstLineChars="0" w:firstLine="0"/>
        <w:jc w:val="left"/>
        <w:rPr>
          <w:rFonts w:ascii="宋体" w:hAnsi="宋体"/>
          <w:b/>
          <w:color w:val="000000"/>
          <w:szCs w:val="21"/>
        </w:rPr>
      </w:pPr>
      <w:r w:rsidRPr="00CC76C6">
        <w:rPr>
          <w:rFonts w:ascii="宋体" w:hAnsi="宋体" w:hint="eastAsia"/>
          <w:b/>
          <w:color w:val="000000"/>
          <w:szCs w:val="21"/>
        </w:rPr>
        <w:t>主要研究内容：</w:t>
      </w:r>
    </w:p>
    <w:p w:rsidR="00A118E1" w:rsidRPr="00A118E1" w:rsidRDefault="00A118E1" w:rsidP="00A118E1">
      <w:pPr>
        <w:pStyle w:val="a3"/>
        <w:spacing w:line="360" w:lineRule="auto"/>
        <w:jc w:val="left"/>
        <w:rPr>
          <w:rFonts w:ascii="宋体" w:hAnsi="宋体"/>
          <w:bCs/>
          <w:color w:val="000000"/>
          <w:szCs w:val="21"/>
        </w:rPr>
      </w:pPr>
      <w:r w:rsidRPr="00A118E1">
        <w:rPr>
          <w:rFonts w:ascii="宋体" w:hAnsi="宋体" w:hint="eastAsia"/>
          <w:bCs/>
          <w:color w:val="000000"/>
          <w:szCs w:val="21"/>
        </w:rPr>
        <w:t>（1）本课程注重中国传统绘画的流派研究、风格研究、材料研究和技法研究，同时开设中国古代名画的临摹和研究。强调学生在中国画基础知识、基本能力和表现技法的训练，注重中国画创作实践研究，对中国画创作规律的形式与内涵进行深入的探讨和研究。注重从其他传统艺术文化中吸取营养，丰富创新中国画艺术表现形式。</w:t>
      </w:r>
    </w:p>
    <w:p w:rsidR="00A118E1" w:rsidRPr="00A118E1" w:rsidRDefault="00A118E1" w:rsidP="00A118E1">
      <w:pPr>
        <w:pStyle w:val="a3"/>
        <w:spacing w:line="360" w:lineRule="auto"/>
        <w:jc w:val="left"/>
        <w:rPr>
          <w:rFonts w:ascii="宋体" w:hAnsi="宋体"/>
          <w:bCs/>
          <w:color w:val="000000"/>
          <w:szCs w:val="21"/>
        </w:rPr>
      </w:pPr>
      <w:r w:rsidRPr="00A118E1">
        <w:rPr>
          <w:rFonts w:ascii="宋体" w:hAnsi="宋体" w:hint="eastAsia"/>
          <w:bCs/>
          <w:color w:val="000000"/>
          <w:szCs w:val="21"/>
        </w:rPr>
        <w:t>（2）注重学生艺术修养和人文精神的培养，开设中国画专业学生必须了解和掌握的社会科学以及自然科学方面的课程和专题。强调专业研究生所必须具备的社会关注能力和道德担当责任感，培养既有创作能力、实践能力，又有深厚的艺术修养的中国画创作人才。</w:t>
      </w:r>
    </w:p>
    <w:p w:rsidR="00AB4527" w:rsidRPr="00A118E1" w:rsidRDefault="00A118E1" w:rsidP="00A118E1">
      <w:pPr>
        <w:pStyle w:val="a3"/>
        <w:spacing w:line="360" w:lineRule="auto"/>
        <w:jc w:val="left"/>
        <w:rPr>
          <w:rFonts w:ascii="宋体" w:hAnsi="宋体"/>
          <w:b/>
          <w:color w:val="000000"/>
          <w:szCs w:val="21"/>
        </w:rPr>
      </w:pPr>
      <w:r w:rsidRPr="00A118E1">
        <w:rPr>
          <w:rFonts w:ascii="宋体" w:hAnsi="宋体" w:hint="eastAsia"/>
          <w:bCs/>
          <w:color w:val="000000"/>
          <w:szCs w:val="21"/>
        </w:rPr>
        <w:t>（3）通过中国画专业创作与研究教学，培养能够适应现代社会教育发展需要的大、中、小学和民营教育机构的教育工作者；培养能够适应现代社会发展需要的政府文化部门和机构的工作者；培养能够适应现代社会发展需要的职业美术工作者。</w:t>
      </w:r>
    </w:p>
    <w:p w:rsidR="004B13A4" w:rsidRDefault="004B13A4" w:rsidP="00A118E1">
      <w:pPr>
        <w:spacing w:line="360" w:lineRule="auto"/>
        <w:jc w:val="left"/>
        <w:rPr>
          <w:rFonts w:ascii="宋体" w:hAnsi="宋体"/>
          <w:b/>
          <w:color w:val="000000"/>
          <w:szCs w:val="21"/>
        </w:rPr>
      </w:pPr>
    </w:p>
    <w:p w:rsidR="00BC3F7F" w:rsidRDefault="00BC3F7F" w:rsidP="00A118E1">
      <w:pPr>
        <w:spacing w:line="360" w:lineRule="auto"/>
        <w:jc w:val="left"/>
        <w:rPr>
          <w:rFonts w:ascii="宋体" w:hAnsi="宋体"/>
          <w:b/>
          <w:color w:val="000000"/>
          <w:szCs w:val="21"/>
        </w:rPr>
      </w:pPr>
    </w:p>
    <w:p w:rsidR="00BC3F7F" w:rsidRDefault="00BC3F7F" w:rsidP="00A118E1">
      <w:pPr>
        <w:spacing w:line="360" w:lineRule="auto"/>
        <w:jc w:val="left"/>
        <w:rPr>
          <w:rFonts w:ascii="宋体" w:hAnsi="宋体"/>
          <w:b/>
          <w:color w:val="000000"/>
          <w:szCs w:val="21"/>
        </w:rPr>
      </w:pPr>
    </w:p>
    <w:p w:rsidR="00BC3F7F" w:rsidRDefault="00BC3F7F" w:rsidP="00A118E1">
      <w:pPr>
        <w:spacing w:line="360" w:lineRule="auto"/>
        <w:jc w:val="left"/>
        <w:rPr>
          <w:rFonts w:ascii="宋体" w:hAnsi="宋体"/>
          <w:b/>
          <w:color w:val="000000"/>
          <w:szCs w:val="21"/>
        </w:rPr>
      </w:pPr>
    </w:p>
    <w:p w:rsidR="005B4F34" w:rsidRPr="00A118E1" w:rsidRDefault="005B4F34" w:rsidP="00A118E1">
      <w:pPr>
        <w:spacing w:line="360" w:lineRule="auto"/>
        <w:jc w:val="left"/>
        <w:rPr>
          <w:rFonts w:ascii="宋体" w:hAnsi="宋体"/>
          <w:b/>
          <w:color w:val="000000"/>
          <w:szCs w:val="21"/>
        </w:rPr>
      </w:pPr>
      <w:r w:rsidRPr="00A118E1">
        <w:rPr>
          <w:rFonts w:ascii="宋体" w:hAnsi="宋体" w:hint="eastAsia"/>
          <w:b/>
          <w:color w:val="000000"/>
          <w:szCs w:val="21"/>
        </w:rPr>
        <w:lastRenderedPageBreak/>
        <w:t>学术带头人：</w:t>
      </w:r>
    </w:p>
    <w:p w:rsidR="00A118E1" w:rsidRPr="00A118E1" w:rsidRDefault="00BC3F7F" w:rsidP="00C56281">
      <w:pPr>
        <w:pStyle w:val="a3"/>
        <w:spacing w:line="360" w:lineRule="auto"/>
        <w:jc w:val="left"/>
        <w:rPr>
          <w:rFonts w:ascii="宋体" w:hAnsi="宋体"/>
          <w:bCs/>
          <w:color w:val="000000"/>
          <w:szCs w:val="21"/>
        </w:rPr>
      </w:pPr>
      <w:r>
        <w:rPr>
          <w:rFonts w:ascii="宋体" w:hAnsi="宋体" w:hint="eastAsia"/>
          <w:bCs/>
          <w:noProof/>
          <w:color w:val="000000"/>
          <w:szCs w:val="21"/>
        </w:rPr>
        <w:drawing>
          <wp:anchor distT="0" distB="0" distL="114300" distR="114300" simplePos="0" relativeHeight="251659264" behindDoc="0" locked="0" layoutInCell="1" allowOverlap="1">
            <wp:simplePos x="0" y="0"/>
            <wp:positionH relativeFrom="margin">
              <wp:align>right</wp:align>
            </wp:positionH>
            <wp:positionV relativeFrom="margin">
              <wp:posOffset>371475</wp:posOffset>
            </wp:positionV>
            <wp:extent cx="1843405" cy="3656330"/>
            <wp:effectExtent l="0" t="0" r="4445" b="127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3405" cy="365633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A118E1" w:rsidRPr="004B13A4">
        <w:rPr>
          <w:rFonts w:ascii="宋体" w:hAnsi="宋体" w:hint="eastAsia"/>
          <w:b/>
          <w:color w:val="000000"/>
          <w:szCs w:val="21"/>
        </w:rPr>
        <w:t>谢子静</w:t>
      </w:r>
      <w:proofErr w:type="gramEnd"/>
      <w:r w:rsidR="00A118E1" w:rsidRPr="004B13A4">
        <w:rPr>
          <w:rFonts w:ascii="宋体" w:hAnsi="宋体" w:hint="eastAsia"/>
          <w:b/>
          <w:color w:val="000000"/>
          <w:szCs w:val="21"/>
        </w:rPr>
        <w:t>，</w:t>
      </w:r>
      <w:r w:rsidR="00A118E1" w:rsidRPr="00A118E1">
        <w:rPr>
          <w:rFonts w:ascii="宋体" w:hAnsi="宋体" w:hint="eastAsia"/>
          <w:bCs/>
          <w:color w:val="000000"/>
          <w:szCs w:val="21"/>
        </w:rPr>
        <w:t>温州大学美术与设计学院院长、教授，硕士研究生导师，浙江省美术家协会会员，浙江省连环画、插画装帧艺委会委员，浙江省中国画协会会员，浙江省高等教育学会会员，温州市美术家协会副秘书长。作品曾入选《第二届全国工笔重彩小幅作品展》、《浙江省第十一届美展》、《浙江省第十二届美展》、《浙江省第四届青年美展》、《浙江省第五届青年美展》，《浙江省第五届花鸟画展》、《浙江省第六届花鸟画展》、《浙江省第七届花鸟画展》、《浙江省第八届花鸟画展》等画展并获一次金奖、一次铜奖和多次优秀奖。作品曾受邀参加台湾“首届两岸当代百名女画家精品邀请展”、曾由湖南美术出版社出版个人画集《工笔花鸟——谢子静》、《温州古戏台戏曲彩绘》等编著。主持国家社科基金艺术学课题《古戏台彩绘研究》、浙江省哲学社会科学规划课题《温州古戏台彩绘图饰的搜集与研究》。曾在《新美术》、《文艺争鸣》、《艺术百家》等核心期刊发表《宋代折枝花鸟画的构图程式》、《古戏台戏曲彩绘艺术探析》、《温州古戏台彩绘图饰考述》、《宋代花鸟画折枝构图的艺术美》等10多篇学术论文。</w:t>
      </w:r>
    </w:p>
    <w:p w:rsidR="00BC3F7F" w:rsidRDefault="00BC3F7F" w:rsidP="00BC3F7F">
      <w:pPr>
        <w:pStyle w:val="a3"/>
        <w:spacing w:line="360" w:lineRule="auto"/>
        <w:ind w:firstLineChars="0" w:firstLine="0"/>
        <w:jc w:val="left"/>
        <w:rPr>
          <w:rFonts w:ascii="宋体" w:hAnsi="宋体"/>
          <w:b/>
          <w:color w:val="000000"/>
          <w:szCs w:val="21"/>
        </w:rPr>
      </w:pPr>
    </w:p>
    <w:p w:rsidR="00BC3F7F" w:rsidRDefault="005B4F34" w:rsidP="00BC3F7F">
      <w:pPr>
        <w:pStyle w:val="a3"/>
        <w:spacing w:line="360" w:lineRule="auto"/>
        <w:ind w:firstLineChars="0" w:firstLine="0"/>
        <w:jc w:val="left"/>
        <w:rPr>
          <w:rFonts w:ascii="宋体" w:hAnsi="宋体"/>
          <w:b/>
          <w:color w:val="000000"/>
          <w:szCs w:val="21"/>
        </w:rPr>
      </w:pPr>
      <w:r w:rsidRPr="005B4F34">
        <w:rPr>
          <w:rFonts w:ascii="宋体" w:hAnsi="宋体" w:hint="eastAsia"/>
          <w:b/>
          <w:color w:val="000000"/>
          <w:szCs w:val="21"/>
        </w:rPr>
        <w:t>学术骨干：</w:t>
      </w:r>
    </w:p>
    <w:p w:rsidR="00A118E1" w:rsidRPr="00BC3F7F" w:rsidRDefault="00BC3F7F" w:rsidP="00BC3F7F">
      <w:pPr>
        <w:pStyle w:val="a3"/>
        <w:spacing w:line="360" w:lineRule="auto"/>
        <w:ind w:firstLine="422"/>
        <w:jc w:val="left"/>
        <w:rPr>
          <w:rFonts w:ascii="宋体" w:hAnsi="宋体"/>
          <w:b/>
          <w:color w:val="000000"/>
          <w:szCs w:val="21"/>
        </w:rPr>
      </w:pPr>
      <w:r>
        <w:rPr>
          <w:rFonts w:ascii="宋体" w:hAnsi="宋体" w:hint="eastAsia"/>
          <w:b/>
          <w:noProof/>
          <w:color w:val="000000"/>
          <w:szCs w:val="21"/>
        </w:rPr>
        <w:drawing>
          <wp:anchor distT="0" distB="0" distL="114300" distR="114300" simplePos="0" relativeHeight="251660288" behindDoc="0" locked="0" layoutInCell="1" allowOverlap="1">
            <wp:simplePos x="0" y="0"/>
            <wp:positionH relativeFrom="margin">
              <wp:posOffset>2495550</wp:posOffset>
            </wp:positionH>
            <wp:positionV relativeFrom="margin">
              <wp:posOffset>6019800</wp:posOffset>
            </wp:positionV>
            <wp:extent cx="2712085" cy="277114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2085" cy="2771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18E1" w:rsidRPr="00A118E1">
        <w:rPr>
          <w:rFonts w:ascii="宋体" w:hAnsi="宋体" w:hint="eastAsia"/>
          <w:b/>
          <w:color w:val="000000"/>
          <w:szCs w:val="21"/>
        </w:rPr>
        <w:t>邓国祥，</w:t>
      </w:r>
      <w:r w:rsidR="00A118E1" w:rsidRPr="00A118E1">
        <w:rPr>
          <w:rFonts w:ascii="宋体" w:hAnsi="宋体" w:hint="eastAsia"/>
          <w:bCs/>
          <w:color w:val="000000"/>
          <w:szCs w:val="21"/>
        </w:rPr>
        <w:t>温州大学美术与设计学院中国画专业教授，硕士研究生导师，温州大学教学委员会委员，温州大学学报编委会委员。温州市知识分子联谊会理事。主要担任中国人物、花鸟画的教学、创作与研究。创作的中国画作品多次参加全国及省、市展览并获奖。其中2幅作品获优秀作品奖并被选送赴新加坡展出，被齐白石纪念馆收藏，</w:t>
      </w:r>
      <w:proofErr w:type="gramStart"/>
      <w:r w:rsidR="00A118E1" w:rsidRPr="00A118E1">
        <w:rPr>
          <w:rFonts w:ascii="宋体" w:hAnsi="宋体" w:hint="eastAsia"/>
          <w:bCs/>
          <w:color w:val="000000"/>
          <w:szCs w:val="21"/>
        </w:rPr>
        <w:t>特邀在</w:t>
      </w:r>
      <w:proofErr w:type="gramEnd"/>
      <w:r w:rsidR="00A118E1" w:rsidRPr="00A118E1">
        <w:rPr>
          <w:rFonts w:ascii="宋体" w:hAnsi="宋体" w:hint="eastAsia"/>
          <w:bCs/>
          <w:color w:val="000000"/>
          <w:szCs w:val="21"/>
        </w:rPr>
        <w:t>广州美术馆参加《当代中国工笔画艺术联</w:t>
      </w:r>
      <w:r w:rsidR="00A118E1" w:rsidRPr="00A118E1">
        <w:rPr>
          <w:rFonts w:ascii="宋体" w:hAnsi="宋体" w:hint="eastAsia"/>
          <w:bCs/>
          <w:color w:val="000000"/>
          <w:szCs w:val="21"/>
        </w:rPr>
        <w:lastRenderedPageBreak/>
        <w:t>展》。论文在国家核心刊物《文艺研究》、《美术研究》、《美术观察》等艺术专业栏目发表，并被中国人民大学复印全文转载。出版学术专著两部：《技·艺·道：邓国祥的艺术世界》、《速写·画文集》。参与国家社科基金项目研究：《古戏台戏曲彩绘图饰研究》。</w:t>
      </w:r>
    </w:p>
    <w:p w:rsidR="000C16E4" w:rsidRDefault="00A118E1" w:rsidP="00A118E1">
      <w:pPr>
        <w:pStyle w:val="a3"/>
        <w:spacing w:line="360" w:lineRule="auto"/>
        <w:ind w:firstLine="422"/>
        <w:jc w:val="left"/>
        <w:rPr>
          <w:rFonts w:ascii="宋体" w:hAnsi="宋体"/>
          <w:bCs/>
          <w:color w:val="000000"/>
          <w:szCs w:val="21"/>
        </w:rPr>
      </w:pPr>
      <w:r w:rsidRPr="00A118E1">
        <w:rPr>
          <w:rFonts w:ascii="宋体" w:hAnsi="宋体" w:hint="eastAsia"/>
          <w:b/>
          <w:color w:val="000000"/>
          <w:szCs w:val="21"/>
        </w:rPr>
        <w:t>计王菁，</w:t>
      </w:r>
      <w:r w:rsidRPr="00A118E1">
        <w:rPr>
          <w:rFonts w:ascii="宋体" w:hAnsi="宋体" w:hint="eastAsia"/>
          <w:bCs/>
          <w:color w:val="000000"/>
          <w:szCs w:val="21"/>
        </w:rPr>
        <w:t>毕业于中国美术学院国画系山水专业，获学士学位，2008年6月毕业于中国美术学院国画系山水专业，获硕士学位，2018年6月毕业于中国艺术研究院研究生院美术学系，获博士学位。现为温州大学副教授，浙江省美协会员。多次参加国家及省级画展，1999年获第九届全国美术作品展览优秀奖、2008年入选 “纪念改革开放三十周年鹿城区统一战线书画展”获二等奖、2010年入选浙江省“红色经典—浙江省庆祝中国共产党成立九十周年美术作品展”等。主持省级课题并已结题，《中国界画中传统建筑装饰的研究》浙江省社会科学界联合会重点课题。多篇论文发表在国内专业核心期刊上，《论宋代水墨山水画的兴盛》发表于《新美术》2008年第六期、《试论宋代理学对宋代水墨山水画发展的影响》发表于《新美术》2009第三期、《试论界画中建筑装饰的人文精神》发表于《社会科学战线》2010年第五期、《明代心学对徐渭艺术风格的影响》发表于《美术大观》2009第五期、《“往深处去”看吴门画派》发表于《中华文化画报》2009第三期等，且多幅绘画作品发表于国内核心期刊，如作品《心安即是归处》系列发表于《艺术市场》2017年第二期、作品《扇面山水》系列发表于《艺德同行.智慧青州》2017年4月等。曾出版专著：《界画与传统建筑装饰艺术》。主要获奖：1999年获第九届全国美术作品展览优秀奖、2010年度浙江省高校优秀青年教师资助奖。主要研究方向中国山水画。</w:t>
      </w:r>
    </w:p>
    <w:p w:rsidR="00BC3F7F" w:rsidRDefault="00BC3F7F" w:rsidP="00A118E1">
      <w:pPr>
        <w:spacing w:line="360" w:lineRule="auto"/>
        <w:jc w:val="left"/>
        <w:rPr>
          <w:rFonts w:ascii="宋体" w:hAnsi="宋体"/>
          <w:b/>
          <w:szCs w:val="21"/>
        </w:rPr>
      </w:pPr>
    </w:p>
    <w:p w:rsidR="00A118E1" w:rsidRPr="00BC3F7F" w:rsidRDefault="00A118E1" w:rsidP="00A118E1">
      <w:pPr>
        <w:spacing w:line="360" w:lineRule="auto"/>
        <w:jc w:val="left"/>
        <w:rPr>
          <w:rFonts w:ascii="宋体" w:hAnsi="宋体"/>
          <w:b/>
          <w:szCs w:val="21"/>
        </w:rPr>
      </w:pPr>
      <w:r w:rsidRPr="00BC3F7F">
        <w:rPr>
          <w:rFonts w:ascii="宋体" w:hAnsi="宋体" w:hint="eastAsia"/>
          <w:b/>
          <w:szCs w:val="21"/>
        </w:rPr>
        <w:t>02 油画创作与研究</w:t>
      </w:r>
    </w:p>
    <w:p w:rsidR="00A118E1" w:rsidRDefault="00A118E1" w:rsidP="00A118E1">
      <w:pPr>
        <w:pStyle w:val="a3"/>
        <w:spacing w:line="360" w:lineRule="auto"/>
        <w:ind w:firstLineChars="0" w:firstLine="0"/>
        <w:jc w:val="left"/>
        <w:rPr>
          <w:rFonts w:ascii="宋体" w:hAnsi="宋体"/>
          <w:b/>
          <w:color w:val="000000"/>
          <w:szCs w:val="21"/>
        </w:rPr>
      </w:pPr>
      <w:r w:rsidRPr="00CC76C6">
        <w:rPr>
          <w:rFonts w:ascii="宋体" w:hAnsi="宋体" w:hint="eastAsia"/>
          <w:b/>
          <w:color w:val="000000"/>
          <w:szCs w:val="21"/>
        </w:rPr>
        <w:t>主要研究内容：</w:t>
      </w:r>
    </w:p>
    <w:p w:rsidR="00A118E1" w:rsidRPr="00A118E1" w:rsidRDefault="00A118E1" w:rsidP="00A118E1">
      <w:pPr>
        <w:spacing w:line="360" w:lineRule="auto"/>
        <w:jc w:val="left"/>
        <w:rPr>
          <w:rFonts w:ascii="宋体" w:hAnsi="宋体" w:cs="宋体"/>
          <w:bCs/>
          <w:color w:val="000000"/>
          <w:kern w:val="0"/>
          <w:szCs w:val="21"/>
        </w:rPr>
      </w:pPr>
      <w:r w:rsidRPr="00A118E1">
        <w:rPr>
          <w:rFonts w:ascii="宋体" w:hAnsi="宋体" w:cs="宋体" w:hint="eastAsia"/>
          <w:bCs/>
          <w:color w:val="000000"/>
          <w:kern w:val="0"/>
          <w:szCs w:val="21"/>
        </w:rPr>
        <w:t xml:space="preserve">    在熟练掌握西方油画发展历史、中国油画现状的基础上，突出风景、人物、静物等题材创作方法的研究，致力于培养具有扎实理论基础、较强油画创作能力、德才兼备的高级专业人才。毕业生适宜在各级美术院校从事教学工作，在各级艺术馆、展览馆、文化馆（站）从事美术创作和辅导工作，在出版社、报刊杂志</w:t>
      </w:r>
      <w:proofErr w:type="gramStart"/>
      <w:r w:rsidRPr="00A118E1">
        <w:rPr>
          <w:rFonts w:ascii="宋体" w:hAnsi="宋体" w:cs="宋体" w:hint="eastAsia"/>
          <w:bCs/>
          <w:color w:val="000000"/>
          <w:kern w:val="0"/>
          <w:szCs w:val="21"/>
        </w:rPr>
        <w:t>社从事</w:t>
      </w:r>
      <w:proofErr w:type="gramEnd"/>
      <w:r w:rsidRPr="00A118E1">
        <w:rPr>
          <w:rFonts w:ascii="宋体" w:hAnsi="宋体" w:cs="宋体" w:hint="eastAsia"/>
          <w:bCs/>
          <w:color w:val="000000"/>
          <w:kern w:val="0"/>
          <w:szCs w:val="21"/>
        </w:rPr>
        <w:t>美术编辑工作，以及在美术创作部门从事油画、壁画、宣传画创作等工作。</w:t>
      </w:r>
    </w:p>
    <w:p w:rsidR="00254FDD" w:rsidRDefault="00254FDD" w:rsidP="004B13A4">
      <w:pPr>
        <w:spacing w:line="360" w:lineRule="auto"/>
        <w:jc w:val="left"/>
        <w:rPr>
          <w:rFonts w:ascii="宋体" w:hAnsi="宋体" w:cs="宋体"/>
          <w:b/>
          <w:color w:val="000000"/>
          <w:kern w:val="0"/>
          <w:szCs w:val="21"/>
        </w:rPr>
      </w:pPr>
    </w:p>
    <w:p w:rsidR="00254FDD" w:rsidRDefault="00254FDD" w:rsidP="004B13A4">
      <w:pPr>
        <w:spacing w:line="360" w:lineRule="auto"/>
        <w:jc w:val="left"/>
        <w:rPr>
          <w:rFonts w:ascii="宋体" w:hAnsi="宋体" w:cs="宋体"/>
          <w:b/>
          <w:color w:val="000000"/>
          <w:kern w:val="0"/>
          <w:szCs w:val="21"/>
        </w:rPr>
      </w:pPr>
    </w:p>
    <w:p w:rsidR="00254FDD" w:rsidRDefault="00254FDD" w:rsidP="004B13A4">
      <w:pPr>
        <w:spacing w:line="360" w:lineRule="auto"/>
        <w:jc w:val="left"/>
        <w:rPr>
          <w:rFonts w:ascii="宋体" w:hAnsi="宋体" w:cs="宋体"/>
          <w:b/>
          <w:color w:val="000000"/>
          <w:kern w:val="0"/>
          <w:szCs w:val="21"/>
        </w:rPr>
      </w:pPr>
    </w:p>
    <w:p w:rsidR="00254FDD" w:rsidRDefault="00254FDD" w:rsidP="004B13A4">
      <w:pPr>
        <w:spacing w:line="360" w:lineRule="auto"/>
        <w:jc w:val="left"/>
        <w:rPr>
          <w:rFonts w:ascii="宋体" w:hAnsi="宋体" w:cs="宋体"/>
          <w:b/>
          <w:color w:val="000000"/>
          <w:kern w:val="0"/>
          <w:szCs w:val="21"/>
        </w:rPr>
      </w:pPr>
    </w:p>
    <w:p w:rsidR="00A118E1" w:rsidRDefault="00A118E1" w:rsidP="004B13A4">
      <w:pPr>
        <w:spacing w:line="360" w:lineRule="auto"/>
        <w:jc w:val="left"/>
        <w:rPr>
          <w:rFonts w:ascii="宋体" w:hAnsi="宋体" w:cs="宋体"/>
          <w:bCs/>
          <w:color w:val="000000"/>
          <w:kern w:val="0"/>
          <w:szCs w:val="21"/>
        </w:rPr>
      </w:pPr>
      <w:r w:rsidRPr="00A118E1">
        <w:rPr>
          <w:rFonts w:ascii="宋体" w:hAnsi="宋体" w:cs="宋体" w:hint="eastAsia"/>
          <w:b/>
          <w:color w:val="000000"/>
          <w:kern w:val="0"/>
          <w:szCs w:val="21"/>
        </w:rPr>
        <w:lastRenderedPageBreak/>
        <w:t>学术带头人：</w:t>
      </w:r>
    </w:p>
    <w:p w:rsidR="00A118E1" w:rsidRDefault="00254FDD" w:rsidP="00A118E1">
      <w:pPr>
        <w:spacing w:line="360" w:lineRule="auto"/>
        <w:ind w:firstLine="420"/>
        <w:jc w:val="left"/>
        <w:rPr>
          <w:rFonts w:ascii="宋体" w:hAnsi="宋体" w:cs="宋体"/>
          <w:bCs/>
          <w:color w:val="000000"/>
          <w:kern w:val="0"/>
          <w:szCs w:val="21"/>
        </w:rPr>
      </w:pPr>
      <w:r>
        <w:rPr>
          <w:rFonts w:ascii="宋体" w:hAnsi="宋体"/>
          <w:b/>
          <w:noProof/>
          <w:szCs w:val="21"/>
        </w:rPr>
        <w:drawing>
          <wp:anchor distT="0" distB="0" distL="114300" distR="114300" simplePos="0" relativeHeight="251662336" behindDoc="0" locked="0" layoutInCell="1" allowOverlap="1">
            <wp:simplePos x="0" y="0"/>
            <wp:positionH relativeFrom="margin">
              <wp:posOffset>1590675</wp:posOffset>
            </wp:positionH>
            <wp:positionV relativeFrom="margin">
              <wp:posOffset>1876425</wp:posOffset>
            </wp:positionV>
            <wp:extent cx="3600450" cy="3562350"/>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450" cy="3562350"/>
                    </a:xfrm>
                    <a:prstGeom prst="rect">
                      <a:avLst/>
                    </a:prstGeom>
                    <a:noFill/>
                    <a:ln>
                      <a:noFill/>
                    </a:ln>
                  </pic:spPr>
                </pic:pic>
              </a:graphicData>
            </a:graphic>
          </wp:anchor>
        </w:drawing>
      </w:r>
      <w:r w:rsidR="00A118E1" w:rsidRPr="004B13A4">
        <w:rPr>
          <w:rFonts w:ascii="宋体" w:hAnsi="宋体" w:cs="宋体" w:hint="eastAsia"/>
          <w:b/>
          <w:color w:val="000000"/>
          <w:kern w:val="0"/>
          <w:szCs w:val="21"/>
        </w:rPr>
        <w:t>蔡瑞蓉</w:t>
      </w:r>
      <w:r w:rsidR="00A118E1" w:rsidRPr="00A118E1">
        <w:rPr>
          <w:rFonts w:ascii="宋体" w:hAnsi="宋体" w:cs="宋体" w:hint="eastAsia"/>
          <w:bCs/>
          <w:color w:val="000000"/>
          <w:kern w:val="0"/>
          <w:szCs w:val="21"/>
        </w:rPr>
        <w:t>,教授，硕士研究生导师，现为温州市美术家协会主席、浙江省美术家协会副主席。1986 年毕业于中国美术学院，1997年就读于中央美术学院壁画系研究生班。教学方面，先后承担色彩基础、油画、壁画、水彩、插画、创作（论文）等13门课程教学任务。科研方面，主持教育部“十二五”规划课题《现代版画艺术教育在表现重大题材方面的开创性价值研究》，并在《社会科学战线》、《新美术》、《美术》等期刊上发表论文。艺术创作方面，先后在历届全国及省专业性大展上参展共计70余次，获奖14次；另外，多次参加国内和国际重要的学术性邀请展。被评为第五批温州市宣传文化系统“四个一批”人才。获第七、八届温州市文学艺术</w:t>
      </w:r>
      <w:proofErr w:type="gramStart"/>
      <w:r w:rsidR="00A118E1" w:rsidRPr="00A118E1">
        <w:rPr>
          <w:rFonts w:ascii="宋体" w:hAnsi="宋体" w:cs="宋体" w:hint="eastAsia"/>
          <w:bCs/>
          <w:color w:val="000000"/>
          <w:kern w:val="0"/>
          <w:szCs w:val="21"/>
        </w:rPr>
        <w:t>银鹿奖</w:t>
      </w:r>
      <w:proofErr w:type="gramEnd"/>
      <w:r w:rsidR="00A118E1" w:rsidRPr="00A118E1">
        <w:rPr>
          <w:rFonts w:ascii="宋体" w:hAnsi="宋体" w:cs="宋体" w:hint="eastAsia"/>
          <w:bCs/>
          <w:color w:val="000000"/>
          <w:kern w:val="0"/>
          <w:szCs w:val="21"/>
        </w:rPr>
        <w:t>。2016年10月1日瑞安博物馆举办个展，并出版“蔡瑞蓉绘画作品展集”。</w:t>
      </w:r>
    </w:p>
    <w:p w:rsidR="00A118E1" w:rsidRDefault="00A118E1" w:rsidP="004B13A4">
      <w:pPr>
        <w:pStyle w:val="a3"/>
        <w:spacing w:line="360" w:lineRule="auto"/>
        <w:ind w:firstLineChars="0" w:firstLine="0"/>
        <w:jc w:val="left"/>
        <w:rPr>
          <w:rFonts w:ascii="宋体" w:hAnsi="宋体"/>
          <w:b/>
          <w:color w:val="000000"/>
          <w:szCs w:val="21"/>
        </w:rPr>
      </w:pPr>
      <w:r w:rsidRPr="005B4F34">
        <w:rPr>
          <w:rFonts w:ascii="宋体" w:hAnsi="宋体" w:hint="eastAsia"/>
          <w:b/>
          <w:color w:val="000000"/>
          <w:szCs w:val="21"/>
        </w:rPr>
        <w:t>学术骨干：</w:t>
      </w:r>
    </w:p>
    <w:p w:rsidR="00A118E1" w:rsidRPr="00A118E1" w:rsidRDefault="00A118E1" w:rsidP="00A118E1">
      <w:pPr>
        <w:spacing w:line="360" w:lineRule="auto"/>
        <w:jc w:val="left"/>
        <w:rPr>
          <w:rFonts w:ascii="宋体" w:hAnsi="宋体" w:cs="宋体"/>
          <w:bCs/>
          <w:color w:val="000000"/>
          <w:kern w:val="0"/>
          <w:szCs w:val="21"/>
        </w:rPr>
      </w:pPr>
      <w:r w:rsidRPr="00A118E1">
        <w:rPr>
          <w:rFonts w:ascii="宋体" w:hAnsi="宋体" w:cs="宋体" w:hint="eastAsia"/>
          <w:bCs/>
          <w:color w:val="000000"/>
          <w:kern w:val="0"/>
          <w:szCs w:val="21"/>
        </w:rPr>
        <w:t xml:space="preserve">   </w:t>
      </w:r>
      <w:r w:rsidRPr="00A118E1">
        <w:rPr>
          <w:rFonts w:ascii="宋体" w:hAnsi="宋体" w:cs="宋体" w:hint="eastAsia"/>
          <w:b/>
          <w:color w:val="000000"/>
          <w:kern w:val="0"/>
          <w:szCs w:val="21"/>
        </w:rPr>
        <w:t xml:space="preserve"> </w:t>
      </w:r>
      <w:proofErr w:type="gramStart"/>
      <w:r w:rsidRPr="00A118E1">
        <w:rPr>
          <w:rFonts w:ascii="宋体" w:hAnsi="宋体" w:cs="宋体" w:hint="eastAsia"/>
          <w:b/>
          <w:color w:val="000000"/>
          <w:kern w:val="0"/>
          <w:szCs w:val="21"/>
        </w:rPr>
        <w:t>梁力宏</w:t>
      </w:r>
      <w:proofErr w:type="gramEnd"/>
      <w:r w:rsidRPr="00A118E1">
        <w:rPr>
          <w:rFonts w:ascii="宋体" w:hAnsi="宋体" w:cs="宋体" w:hint="eastAsia"/>
          <w:bCs/>
          <w:color w:val="000000"/>
          <w:kern w:val="0"/>
          <w:szCs w:val="21"/>
        </w:rPr>
        <w:t>,副教授，现为浙江省油画家协会副主席，浙江美协理事，中国美术家协会会员，浙江民盟华夏书画协会副会长，温州市第三轮专业技术拔尖人才。1986年毕业于中国美术学院美术教育专业。1998—2000年就读于</w:t>
      </w:r>
      <w:proofErr w:type="gramStart"/>
      <w:r w:rsidRPr="00A118E1">
        <w:rPr>
          <w:rFonts w:ascii="宋体" w:hAnsi="宋体" w:cs="宋体" w:hint="eastAsia"/>
          <w:bCs/>
          <w:color w:val="000000"/>
          <w:kern w:val="0"/>
          <w:szCs w:val="21"/>
        </w:rPr>
        <w:t>于</w:t>
      </w:r>
      <w:proofErr w:type="gramEnd"/>
      <w:r w:rsidRPr="00A118E1">
        <w:rPr>
          <w:rFonts w:ascii="宋体" w:hAnsi="宋体" w:cs="宋体" w:hint="eastAsia"/>
          <w:bCs/>
          <w:color w:val="000000"/>
          <w:kern w:val="0"/>
          <w:szCs w:val="21"/>
        </w:rPr>
        <w:t>中国美术学院油画系研究生课程班。2002年应邀赴法国、荷兰、意大利等地进行了为期三个月的艺术考察。作品参加全国第七届、九届美展。第三届中国油画大展。第二届中国静物油画展，全国二届、三届、四届、七届、八届、九届、十届水彩画展等。2006年由浙江美术家提名，作品参加“浙江名家——油画作品展览”。获中国美术家协会优秀作品奖，美国国际艺术研究会二等奖，全国水彩画银奖等。</w:t>
      </w:r>
    </w:p>
    <w:p w:rsidR="00A118E1" w:rsidRDefault="00A118E1" w:rsidP="00A118E1">
      <w:pPr>
        <w:spacing w:line="360" w:lineRule="auto"/>
        <w:ind w:firstLine="420"/>
        <w:jc w:val="left"/>
        <w:rPr>
          <w:rFonts w:ascii="宋体" w:hAnsi="宋体" w:cs="宋体"/>
          <w:bCs/>
          <w:color w:val="000000"/>
          <w:kern w:val="0"/>
          <w:szCs w:val="21"/>
        </w:rPr>
      </w:pPr>
      <w:r w:rsidRPr="00A118E1">
        <w:rPr>
          <w:rFonts w:ascii="宋体" w:hAnsi="宋体" w:cs="宋体" w:hint="eastAsia"/>
          <w:b/>
          <w:color w:val="000000"/>
          <w:kern w:val="0"/>
          <w:szCs w:val="21"/>
        </w:rPr>
        <w:t>李利民,</w:t>
      </w:r>
      <w:r w:rsidRPr="00A118E1">
        <w:rPr>
          <w:rFonts w:ascii="宋体" w:hAnsi="宋体" w:cs="宋体" w:hint="eastAsia"/>
          <w:bCs/>
          <w:color w:val="000000"/>
          <w:kern w:val="0"/>
          <w:szCs w:val="21"/>
        </w:rPr>
        <w:t>副教授，温州美术家协会副主席、水彩画艺委会主任，主要从事水彩画创作和基础课程的教学，上课深受学生好评，拥有二十多年丰富的教学经验。出版个人画册1</w:t>
      </w:r>
      <w:r w:rsidRPr="00A118E1">
        <w:rPr>
          <w:rFonts w:ascii="宋体" w:hAnsi="宋体" w:cs="宋体" w:hint="eastAsia"/>
          <w:bCs/>
          <w:color w:val="000000"/>
          <w:kern w:val="0"/>
          <w:szCs w:val="21"/>
        </w:rPr>
        <w:lastRenderedPageBreak/>
        <w:t>部，在《美术》、《新美术》、《美术报》、《中国水彩》、《浙江美术界》等核心刊物上发表作品和论文多篇，连续两次获温州市人民政府文艺创作最高奖金鹿奖、温州市宣传文化系统四个一批人才，由江西人民美术出版社出版个人画册《李利民水彩画精选》。参与编辑和出版了《美术专业水彩画临本》画册。</w:t>
      </w:r>
    </w:p>
    <w:p w:rsidR="00254FDD" w:rsidRDefault="00254FDD" w:rsidP="00A118E1">
      <w:pPr>
        <w:spacing w:line="360" w:lineRule="auto"/>
        <w:jc w:val="left"/>
        <w:rPr>
          <w:rFonts w:ascii="宋体" w:hAnsi="宋体" w:cs="仿宋"/>
          <w:b/>
          <w:bCs/>
          <w:color w:val="000000" w:themeColor="text1"/>
          <w:szCs w:val="21"/>
          <w:shd w:val="clear" w:color="auto" w:fill="FFFFFF"/>
        </w:rPr>
      </w:pPr>
    </w:p>
    <w:p w:rsidR="00A118E1" w:rsidRPr="00254FDD" w:rsidRDefault="00A118E1" w:rsidP="00A118E1">
      <w:pPr>
        <w:spacing w:line="360" w:lineRule="auto"/>
        <w:jc w:val="left"/>
        <w:rPr>
          <w:rFonts w:ascii="宋体" w:hAnsi="宋体" w:cs="仿宋"/>
          <w:b/>
          <w:bCs/>
          <w:color w:val="000000" w:themeColor="text1"/>
          <w:szCs w:val="21"/>
          <w:shd w:val="clear" w:color="auto" w:fill="FFFFFF"/>
        </w:rPr>
      </w:pPr>
      <w:bookmarkStart w:id="0" w:name="_GoBack"/>
      <w:bookmarkEnd w:id="0"/>
      <w:r w:rsidRPr="00254FDD">
        <w:rPr>
          <w:rFonts w:ascii="宋体" w:hAnsi="宋体" w:cs="仿宋" w:hint="eastAsia"/>
          <w:b/>
          <w:bCs/>
          <w:color w:val="000000" w:themeColor="text1"/>
          <w:szCs w:val="21"/>
          <w:shd w:val="clear" w:color="auto" w:fill="FFFFFF"/>
        </w:rPr>
        <w:t>03 艺术批评与管理</w:t>
      </w:r>
    </w:p>
    <w:p w:rsidR="00A118E1" w:rsidRPr="00A118E1" w:rsidRDefault="00A118E1" w:rsidP="00A118E1">
      <w:pPr>
        <w:spacing w:line="360" w:lineRule="auto"/>
        <w:jc w:val="left"/>
        <w:rPr>
          <w:rFonts w:ascii="宋体" w:hAnsi="宋体" w:cs="宋体"/>
          <w:b/>
          <w:color w:val="000000"/>
          <w:kern w:val="0"/>
          <w:szCs w:val="21"/>
        </w:rPr>
      </w:pPr>
      <w:r w:rsidRPr="00A118E1">
        <w:rPr>
          <w:rFonts w:ascii="宋体" w:hAnsi="宋体" w:cs="宋体" w:hint="eastAsia"/>
          <w:b/>
          <w:color w:val="000000"/>
          <w:kern w:val="0"/>
          <w:szCs w:val="21"/>
        </w:rPr>
        <w:t>主要研究内容</w:t>
      </w:r>
    </w:p>
    <w:p w:rsidR="00A118E1" w:rsidRDefault="00A118E1" w:rsidP="00A118E1">
      <w:pPr>
        <w:spacing w:line="360" w:lineRule="auto"/>
        <w:jc w:val="left"/>
        <w:rPr>
          <w:rFonts w:ascii="宋体" w:hAnsi="宋体" w:cs="宋体"/>
          <w:bCs/>
          <w:color w:val="000000"/>
          <w:kern w:val="0"/>
          <w:szCs w:val="21"/>
        </w:rPr>
      </w:pPr>
      <w:r w:rsidRPr="00A118E1">
        <w:rPr>
          <w:rFonts w:ascii="宋体" w:hAnsi="宋体" w:cs="宋体"/>
          <w:bCs/>
          <w:color w:val="000000"/>
          <w:kern w:val="0"/>
          <w:szCs w:val="21"/>
        </w:rPr>
        <w:t xml:space="preserve">    </w:t>
      </w:r>
      <w:r w:rsidRPr="00A118E1">
        <w:rPr>
          <w:rFonts w:ascii="宋体" w:hAnsi="宋体" w:cs="宋体" w:hint="eastAsia"/>
          <w:bCs/>
          <w:color w:val="000000"/>
          <w:kern w:val="0"/>
          <w:szCs w:val="21"/>
        </w:rPr>
        <w:t xml:space="preserve"> 该方向主要致力于艺术批评写作与艺术管理实务的融通。以中外艺术批评史、批评方法论、艺术管理学等课程学习为基础，艺术展览活动的策划与组织为实践，培养具有较深厚艺术批评知识背景，较强鉴赏和写作能力，能够从事文案策划和展览管理的高级专业人才。毕业生适合进入政府相关文化部门，或者博物馆、美术馆、画廊及其他文化创意产业工作。</w:t>
      </w:r>
    </w:p>
    <w:p w:rsidR="00A118E1" w:rsidRPr="00A118E1" w:rsidRDefault="00A118E1" w:rsidP="00A118E1">
      <w:pPr>
        <w:spacing w:line="360" w:lineRule="auto"/>
        <w:jc w:val="left"/>
        <w:rPr>
          <w:rFonts w:ascii="宋体" w:hAnsi="宋体" w:cs="宋体"/>
          <w:b/>
          <w:color w:val="000000"/>
          <w:kern w:val="0"/>
          <w:szCs w:val="21"/>
        </w:rPr>
      </w:pPr>
      <w:r w:rsidRPr="00A118E1">
        <w:rPr>
          <w:rFonts w:ascii="宋体" w:hAnsi="宋体" w:cs="宋体" w:hint="eastAsia"/>
          <w:b/>
          <w:color w:val="000000"/>
          <w:kern w:val="0"/>
          <w:szCs w:val="21"/>
        </w:rPr>
        <w:t>学术带头人：</w:t>
      </w:r>
    </w:p>
    <w:p w:rsidR="00A118E1" w:rsidRPr="00A118E1" w:rsidRDefault="00A118E1" w:rsidP="00A118E1">
      <w:pPr>
        <w:spacing w:line="360" w:lineRule="auto"/>
        <w:jc w:val="left"/>
        <w:rPr>
          <w:rFonts w:ascii="宋体" w:hAnsi="宋体" w:cs="宋体"/>
          <w:bCs/>
          <w:color w:val="000000"/>
          <w:kern w:val="0"/>
          <w:szCs w:val="21"/>
        </w:rPr>
      </w:pPr>
      <w:r w:rsidRPr="00A118E1">
        <w:rPr>
          <w:rFonts w:ascii="宋体" w:hAnsi="宋体" w:cs="宋体" w:hint="eastAsia"/>
          <w:bCs/>
          <w:color w:val="000000"/>
          <w:kern w:val="0"/>
          <w:szCs w:val="21"/>
        </w:rPr>
        <w:t xml:space="preserve">   </w:t>
      </w:r>
      <w:r w:rsidRPr="00A118E1">
        <w:rPr>
          <w:rFonts w:ascii="宋体" w:hAnsi="宋体" w:cs="宋体" w:hint="eastAsia"/>
          <w:b/>
          <w:color w:val="000000"/>
          <w:kern w:val="0"/>
          <w:szCs w:val="21"/>
        </w:rPr>
        <w:t xml:space="preserve"> 张晓剑，</w:t>
      </w:r>
      <w:r w:rsidRPr="00A118E1">
        <w:rPr>
          <w:rFonts w:ascii="宋体" w:hAnsi="宋体" w:cs="宋体" w:hint="eastAsia"/>
          <w:bCs/>
          <w:color w:val="000000"/>
          <w:kern w:val="0"/>
          <w:szCs w:val="21"/>
        </w:rPr>
        <w:t>于浙江大学取得文学学士（汉语言文学）、哲学硕士（美学）、哲学博士（美学），现为温州大学人文社科处副处长、副教授，主要从事西方现当代艺术批评和艺术理论的研究。主持国家社科基金青年项目1项，主持并完成教育部人文社科研究青年基金项目1项，作为主要成员参与国家社科基金重大招标项目“西方当代艺术理论文献翻译与研究”；合作编著有《20世纪西方艺术批评文选》（第2主编）；合作译著有《艺术与物性》《杜尚之后的康德》，独立译著有《专注性与剧场性》（即出）；在《文艺研究》《美术研究》《新美术》等权威学术刊物上发表论文多篇。</w:t>
      </w:r>
    </w:p>
    <w:p w:rsidR="00A118E1" w:rsidRPr="00A118E1" w:rsidRDefault="00A118E1" w:rsidP="00A118E1">
      <w:pPr>
        <w:spacing w:line="360" w:lineRule="auto"/>
        <w:jc w:val="left"/>
        <w:rPr>
          <w:rFonts w:ascii="宋体" w:hAnsi="宋体" w:cs="宋体"/>
          <w:b/>
          <w:color w:val="000000"/>
          <w:kern w:val="0"/>
          <w:szCs w:val="21"/>
        </w:rPr>
      </w:pPr>
      <w:r w:rsidRPr="00A118E1">
        <w:rPr>
          <w:rFonts w:ascii="宋体" w:hAnsi="宋体" w:cs="宋体" w:hint="eastAsia"/>
          <w:b/>
          <w:color w:val="000000"/>
          <w:kern w:val="0"/>
          <w:szCs w:val="21"/>
        </w:rPr>
        <w:t>学术骨干：</w:t>
      </w:r>
    </w:p>
    <w:p w:rsidR="00A118E1" w:rsidRPr="00A118E1" w:rsidRDefault="00A118E1" w:rsidP="00A118E1">
      <w:pPr>
        <w:spacing w:line="360" w:lineRule="auto"/>
        <w:jc w:val="left"/>
        <w:rPr>
          <w:rFonts w:ascii="宋体" w:hAnsi="宋体" w:cs="宋体"/>
          <w:bCs/>
          <w:color w:val="000000"/>
          <w:kern w:val="0"/>
          <w:szCs w:val="21"/>
        </w:rPr>
      </w:pPr>
      <w:r w:rsidRPr="00A118E1">
        <w:rPr>
          <w:rFonts w:ascii="宋体" w:hAnsi="宋体" w:cs="宋体" w:hint="eastAsia"/>
          <w:bCs/>
          <w:color w:val="000000"/>
          <w:kern w:val="0"/>
          <w:szCs w:val="21"/>
        </w:rPr>
        <w:t xml:space="preserve">    </w:t>
      </w:r>
      <w:r w:rsidRPr="00A118E1">
        <w:rPr>
          <w:rFonts w:ascii="宋体" w:hAnsi="宋体" w:cs="宋体" w:hint="eastAsia"/>
          <w:b/>
          <w:color w:val="000000"/>
          <w:kern w:val="0"/>
          <w:szCs w:val="21"/>
        </w:rPr>
        <w:t>李勋祥，</w:t>
      </w:r>
      <w:r w:rsidRPr="00A118E1">
        <w:rPr>
          <w:rFonts w:ascii="宋体" w:hAnsi="宋体" w:cs="宋体" w:hint="eastAsia"/>
          <w:bCs/>
          <w:color w:val="000000"/>
          <w:kern w:val="0"/>
          <w:szCs w:val="21"/>
        </w:rPr>
        <w:t>博士、教授，擅长书法、中国水墨画和数字艺术，尤其在中国传统美学和数字水墨画艺术创作方面有深入研究。承担过全国艺术科学“十五”规划国家青年基金课题1项，以及中国博士后科学基金1项。多次承担和参与国家级的横向项目，以及参与多项国家自然科学基金的研究。成果获得2007年度湖北省政府、武汉市政府科技进步二等奖。出版专著2部,发表论文30余篇。</w:t>
      </w:r>
    </w:p>
    <w:p w:rsidR="00A118E1" w:rsidRPr="00A118E1" w:rsidRDefault="00A118E1" w:rsidP="00A118E1">
      <w:pPr>
        <w:spacing w:line="360" w:lineRule="auto"/>
        <w:jc w:val="left"/>
        <w:rPr>
          <w:rFonts w:ascii="宋体" w:hAnsi="宋体" w:cs="宋体"/>
          <w:bCs/>
          <w:color w:val="000000"/>
          <w:kern w:val="0"/>
          <w:szCs w:val="21"/>
        </w:rPr>
      </w:pPr>
      <w:r w:rsidRPr="00A118E1">
        <w:rPr>
          <w:rFonts w:ascii="宋体" w:hAnsi="宋体" w:cs="宋体"/>
          <w:bCs/>
          <w:color w:val="000000"/>
          <w:kern w:val="0"/>
          <w:szCs w:val="21"/>
        </w:rPr>
        <w:t xml:space="preserve">   </w:t>
      </w:r>
      <w:r>
        <w:rPr>
          <w:rFonts w:ascii="宋体" w:hAnsi="宋体" w:cs="宋体"/>
          <w:bCs/>
          <w:color w:val="000000"/>
          <w:kern w:val="0"/>
          <w:szCs w:val="21"/>
        </w:rPr>
        <w:t xml:space="preserve"> </w:t>
      </w:r>
      <w:proofErr w:type="gramStart"/>
      <w:r w:rsidRPr="00A118E1">
        <w:rPr>
          <w:rFonts w:ascii="宋体" w:hAnsi="宋体" w:cs="宋体" w:hint="eastAsia"/>
          <w:b/>
          <w:color w:val="000000"/>
          <w:kern w:val="0"/>
          <w:szCs w:val="21"/>
        </w:rPr>
        <w:t>沈语冰</w:t>
      </w:r>
      <w:proofErr w:type="gramEnd"/>
      <w:r w:rsidRPr="00A118E1">
        <w:rPr>
          <w:rFonts w:ascii="宋体" w:hAnsi="宋体" w:cs="宋体" w:hint="eastAsia"/>
          <w:bCs/>
          <w:color w:val="000000"/>
          <w:kern w:val="0"/>
          <w:szCs w:val="21"/>
        </w:rPr>
        <w:t>（兼职），复旦大学特聘教授，复旦大学哲学学院博士生导师，浙江大学世界艺术研究中心主任，国家社科基金重大招标项目“西方当代艺术理论文献翻译与研究”首席专家。兼任《中国大百科全书》（第3版）《艺术学理论卷》艺术批评分支主编，《艺术史与艺术哲学集刊》主编，“凤凰文库-艺术理论研究系列”执行主编。著有《20世纪</w:t>
      </w:r>
      <w:r w:rsidRPr="00A118E1">
        <w:rPr>
          <w:rFonts w:ascii="宋体" w:hAnsi="宋体" w:cs="宋体" w:hint="eastAsia"/>
          <w:bCs/>
          <w:color w:val="000000"/>
          <w:kern w:val="0"/>
          <w:szCs w:val="21"/>
        </w:rPr>
        <w:lastRenderedPageBreak/>
        <w:t>艺术批评》《图像与意义》等，其中《20世纪艺术批评》获教育部第四届中国高校人文社科优秀科研成果二等奖；独立或合作译有《塞尚及其画风的发展》等12部。</w:t>
      </w:r>
    </w:p>
    <w:sectPr w:rsidR="00A118E1" w:rsidRPr="00A118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FAC" w:rsidRDefault="00C83FAC" w:rsidP="00151C01">
      <w:r>
        <w:separator/>
      </w:r>
    </w:p>
  </w:endnote>
  <w:endnote w:type="continuationSeparator" w:id="0">
    <w:p w:rsidR="00C83FAC" w:rsidRDefault="00C83FAC" w:rsidP="0015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FAC" w:rsidRDefault="00C83FAC" w:rsidP="00151C01">
      <w:r>
        <w:separator/>
      </w:r>
    </w:p>
  </w:footnote>
  <w:footnote w:type="continuationSeparator" w:id="0">
    <w:p w:rsidR="00C83FAC" w:rsidRDefault="00C83FAC" w:rsidP="00151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CB5FB2"/>
    <w:multiLevelType w:val="hybridMultilevel"/>
    <w:tmpl w:val="160C16D6"/>
    <w:lvl w:ilvl="0" w:tplc="93FA47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9B73B5B"/>
    <w:multiLevelType w:val="hybridMultilevel"/>
    <w:tmpl w:val="5D808C68"/>
    <w:lvl w:ilvl="0" w:tplc="2DA6B16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48"/>
    <w:rsid w:val="00001A91"/>
    <w:rsid w:val="00004B2C"/>
    <w:rsid w:val="000126D5"/>
    <w:rsid w:val="000214F1"/>
    <w:rsid w:val="00023177"/>
    <w:rsid w:val="0002409E"/>
    <w:rsid w:val="000256E5"/>
    <w:rsid w:val="000317D5"/>
    <w:rsid w:val="00031AD5"/>
    <w:rsid w:val="000334BC"/>
    <w:rsid w:val="0003767A"/>
    <w:rsid w:val="00037AAC"/>
    <w:rsid w:val="00044042"/>
    <w:rsid w:val="000449AD"/>
    <w:rsid w:val="00045C89"/>
    <w:rsid w:val="0005162A"/>
    <w:rsid w:val="0005396D"/>
    <w:rsid w:val="0005441A"/>
    <w:rsid w:val="00061EDF"/>
    <w:rsid w:val="00065373"/>
    <w:rsid w:val="0007419A"/>
    <w:rsid w:val="0007556E"/>
    <w:rsid w:val="00076C6E"/>
    <w:rsid w:val="00077606"/>
    <w:rsid w:val="000876A4"/>
    <w:rsid w:val="000A0D0F"/>
    <w:rsid w:val="000A2EB1"/>
    <w:rsid w:val="000A34B1"/>
    <w:rsid w:val="000A3B24"/>
    <w:rsid w:val="000B0044"/>
    <w:rsid w:val="000B0E06"/>
    <w:rsid w:val="000B517A"/>
    <w:rsid w:val="000B54EB"/>
    <w:rsid w:val="000B5DFE"/>
    <w:rsid w:val="000B7B45"/>
    <w:rsid w:val="000C029B"/>
    <w:rsid w:val="000C16E4"/>
    <w:rsid w:val="000E114E"/>
    <w:rsid w:val="000E386E"/>
    <w:rsid w:val="000F2D00"/>
    <w:rsid w:val="000F383C"/>
    <w:rsid w:val="000F6C5B"/>
    <w:rsid w:val="00111F89"/>
    <w:rsid w:val="001166FE"/>
    <w:rsid w:val="00116864"/>
    <w:rsid w:val="001202C5"/>
    <w:rsid w:val="00121D36"/>
    <w:rsid w:val="00123C73"/>
    <w:rsid w:val="00124005"/>
    <w:rsid w:val="00125073"/>
    <w:rsid w:val="001265DD"/>
    <w:rsid w:val="00140C89"/>
    <w:rsid w:val="0014213C"/>
    <w:rsid w:val="00151C01"/>
    <w:rsid w:val="0015229E"/>
    <w:rsid w:val="00152686"/>
    <w:rsid w:val="001541C0"/>
    <w:rsid w:val="00156952"/>
    <w:rsid w:val="0016526B"/>
    <w:rsid w:val="00165B3D"/>
    <w:rsid w:val="00165BC5"/>
    <w:rsid w:val="00167C83"/>
    <w:rsid w:val="001968FF"/>
    <w:rsid w:val="001A7343"/>
    <w:rsid w:val="001C3DD5"/>
    <w:rsid w:val="001C410F"/>
    <w:rsid w:val="001D50D5"/>
    <w:rsid w:val="001F0333"/>
    <w:rsid w:val="001F3D64"/>
    <w:rsid w:val="001F497B"/>
    <w:rsid w:val="002023E2"/>
    <w:rsid w:val="00210FBA"/>
    <w:rsid w:val="0021332B"/>
    <w:rsid w:val="00224187"/>
    <w:rsid w:val="00232757"/>
    <w:rsid w:val="00237F95"/>
    <w:rsid w:val="00243876"/>
    <w:rsid w:val="00246601"/>
    <w:rsid w:val="00254FDD"/>
    <w:rsid w:val="00276347"/>
    <w:rsid w:val="002764CA"/>
    <w:rsid w:val="00277455"/>
    <w:rsid w:val="002813D1"/>
    <w:rsid w:val="0028339D"/>
    <w:rsid w:val="00285E19"/>
    <w:rsid w:val="00287C6E"/>
    <w:rsid w:val="0029041A"/>
    <w:rsid w:val="00295A29"/>
    <w:rsid w:val="00296125"/>
    <w:rsid w:val="002A1C83"/>
    <w:rsid w:val="002A3009"/>
    <w:rsid w:val="002A3F81"/>
    <w:rsid w:val="002A414A"/>
    <w:rsid w:val="002B798B"/>
    <w:rsid w:val="002C31B4"/>
    <w:rsid w:val="002D2C43"/>
    <w:rsid w:val="002D4267"/>
    <w:rsid w:val="002E1D08"/>
    <w:rsid w:val="002E2C28"/>
    <w:rsid w:val="002F03C7"/>
    <w:rsid w:val="002F0DBD"/>
    <w:rsid w:val="002F347A"/>
    <w:rsid w:val="002F71A2"/>
    <w:rsid w:val="00302DE6"/>
    <w:rsid w:val="0030570C"/>
    <w:rsid w:val="0032238B"/>
    <w:rsid w:val="003268A2"/>
    <w:rsid w:val="0032699C"/>
    <w:rsid w:val="0033208C"/>
    <w:rsid w:val="003358E8"/>
    <w:rsid w:val="0033634E"/>
    <w:rsid w:val="0034426A"/>
    <w:rsid w:val="00346870"/>
    <w:rsid w:val="00347F73"/>
    <w:rsid w:val="00360AD8"/>
    <w:rsid w:val="003775C9"/>
    <w:rsid w:val="00377AC6"/>
    <w:rsid w:val="003851A1"/>
    <w:rsid w:val="00391DC5"/>
    <w:rsid w:val="003A452A"/>
    <w:rsid w:val="003A562E"/>
    <w:rsid w:val="003B38B3"/>
    <w:rsid w:val="003D2203"/>
    <w:rsid w:val="003D2635"/>
    <w:rsid w:val="003E59AB"/>
    <w:rsid w:val="003F0429"/>
    <w:rsid w:val="003F3A5E"/>
    <w:rsid w:val="003F5168"/>
    <w:rsid w:val="004044FF"/>
    <w:rsid w:val="00404765"/>
    <w:rsid w:val="00405631"/>
    <w:rsid w:val="00424833"/>
    <w:rsid w:val="00442FBD"/>
    <w:rsid w:val="0045045D"/>
    <w:rsid w:val="00456181"/>
    <w:rsid w:val="00460335"/>
    <w:rsid w:val="00464B1E"/>
    <w:rsid w:val="00470E27"/>
    <w:rsid w:val="00474CCB"/>
    <w:rsid w:val="0049342B"/>
    <w:rsid w:val="004A27D4"/>
    <w:rsid w:val="004B13A4"/>
    <w:rsid w:val="004B6B00"/>
    <w:rsid w:val="004B7AA1"/>
    <w:rsid w:val="004C3143"/>
    <w:rsid w:val="004D1C41"/>
    <w:rsid w:val="004E0DA9"/>
    <w:rsid w:val="004E1BE5"/>
    <w:rsid w:val="004F04FC"/>
    <w:rsid w:val="004F1111"/>
    <w:rsid w:val="004F24A4"/>
    <w:rsid w:val="004F3A2C"/>
    <w:rsid w:val="004F5B15"/>
    <w:rsid w:val="004F65DC"/>
    <w:rsid w:val="00500F72"/>
    <w:rsid w:val="00505369"/>
    <w:rsid w:val="00505C8B"/>
    <w:rsid w:val="005368C0"/>
    <w:rsid w:val="00561AAF"/>
    <w:rsid w:val="00574A0F"/>
    <w:rsid w:val="005772E5"/>
    <w:rsid w:val="0058162D"/>
    <w:rsid w:val="00581802"/>
    <w:rsid w:val="00594F3D"/>
    <w:rsid w:val="00594FB4"/>
    <w:rsid w:val="005B334C"/>
    <w:rsid w:val="005B4F34"/>
    <w:rsid w:val="005C7613"/>
    <w:rsid w:val="005E2A40"/>
    <w:rsid w:val="005F16D9"/>
    <w:rsid w:val="00612218"/>
    <w:rsid w:val="00625CD4"/>
    <w:rsid w:val="0063659F"/>
    <w:rsid w:val="006368C9"/>
    <w:rsid w:val="00641BB2"/>
    <w:rsid w:val="00650153"/>
    <w:rsid w:val="00654BAC"/>
    <w:rsid w:val="006602E8"/>
    <w:rsid w:val="00661230"/>
    <w:rsid w:val="00663414"/>
    <w:rsid w:val="00664831"/>
    <w:rsid w:val="00666A45"/>
    <w:rsid w:val="00685DC5"/>
    <w:rsid w:val="00691E18"/>
    <w:rsid w:val="006927C4"/>
    <w:rsid w:val="006A00DE"/>
    <w:rsid w:val="006E1E50"/>
    <w:rsid w:val="006F0B5C"/>
    <w:rsid w:val="006F2890"/>
    <w:rsid w:val="006F2D08"/>
    <w:rsid w:val="00707A7D"/>
    <w:rsid w:val="007123DB"/>
    <w:rsid w:val="007214AF"/>
    <w:rsid w:val="007308D8"/>
    <w:rsid w:val="0074434A"/>
    <w:rsid w:val="007500FD"/>
    <w:rsid w:val="00750A35"/>
    <w:rsid w:val="00755AF1"/>
    <w:rsid w:val="00764D6F"/>
    <w:rsid w:val="00766961"/>
    <w:rsid w:val="00767C54"/>
    <w:rsid w:val="00771389"/>
    <w:rsid w:val="00777BAD"/>
    <w:rsid w:val="007855CA"/>
    <w:rsid w:val="00785897"/>
    <w:rsid w:val="00791C94"/>
    <w:rsid w:val="007942D7"/>
    <w:rsid w:val="007A3C08"/>
    <w:rsid w:val="007B50C4"/>
    <w:rsid w:val="007B65F2"/>
    <w:rsid w:val="007D30EE"/>
    <w:rsid w:val="007E231A"/>
    <w:rsid w:val="007F4987"/>
    <w:rsid w:val="008006B0"/>
    <w:rsid w:val="00812A5C"/>
    <w:rsid w:val="00813DEF"/>
    <w:rsid w:val="008312DE"/>
    <w:rsid w:val="0083427C"/>
    <w:rsid w:val="0084313D"/>
    <w:rsid w:val="00846797"/>
    <w:rsid w:val="00846F3C"/>
    <w:rsid w:val="00865210"/>
    <w:rsid w:val="00884269"/>
    <w:rsid w:val="008862A2"/>
    <w:rsid w:val="00895749"/>
    <w:rsid w:val="00897D42"/>
    <w:rsid w:val="008A095A"/>
    <w:rsid w:val="008A15CD"/>
    <w:rsid w:val="008A4048"/>
    <w:rsid w:val="008C0784"/>
    <w:rsid w:val="008D4D98"/>
    <w:rsid w:val="008F57BA"/>
    <w:rsid w:val="0090631C"/>
    <w:rsid w:val="00923882"/>
    <w:rsid w:val="009316EE"/>
    <w:rsid w:val="0093280E"/>
    <w:rsid w:val="00941CD8"/>
    <w:rsid w:val="009439F7"/>
    <w:rsid w:val="00944111"/>
    <w:rsid w:val="00946662"/>
    <w:rsid w:val="00952938"/>
    <w:rsid w:val="00961334"/>
    <w:rsid w:val="0096514A"/>
    <w:rsid w:val="00966A99"/>
    <w:rsid w:val="00970D22"/>
    <w:rsid w:val="00973F7E"/>
    <w:rsid w:val="00977806"/>
    <w:rsid w:val="00977E22"/>
    <w:rsid w:val="00981DDE"/>
    <w:rsid w:val="0098614A"/>
    <w:rsid w:val="00995437"/>
    <w:rsid w:val="009A6612"/>
    <w:rsid w:val="009B0168"/>
    <w:rsid w:val="009E5714"/>
    <w:rsid w:val="009F12D8"/>
    <w:rsid w:val="009F1971"/>
    <w:rsid w:val="009F2FF8"/>
    <w:rsid w:val="00A023CD"/>
    <w:rsid w:val="00A118E1"/>
    <w:rsid w:val="00A11954"/>
    <w:rsid w:val="00A24FD7"/>
    <w:rsid w:val="00A344BC"/>
    <w:rsid w:val="00A344D4"/>
    <w:rsid w:val="00A34CC6"/>
    <w:rsid w:val="00A472AE"/>
    <w:rsid w:val="00A84297"/>
    <w:rsid w:val="00A95942"/>
    <w:rsid w:val="00A97ACE"/>
    <w:rsid w:val="00AA7875"/>
    <w:rsid w:val="00AB4527"/>
    <w:rsid w:val="00AB738A"/>
    <w:rsid w:val="00AB7526"/>
    <w:rsid w:val="00AC2684"/>
    <w:rsid w:val="00AD7197"/>
    <w:rsid w:val="00AD7CFB"/>
    <w:rsid w:val="00AE11D6"/>
    <w:rsid w:val="00AE30FF"/>
    <w:rsid w:val="00AE7F93"/>
    <w:rsid w:val="00AF3338"/>
    <w:rsid w:val="00B20263"/>
    <w:rsid w:val="00B31722"/>
    <w:rsid w:val="00B648F8"/>
    <w:rsid w:val="00B80794"/>
    <w:rsid w:val="00B86272"/>
    <w:rsid w:val="00B93C6F"/>
    <w:rsid w:val="00BA3D68"/>
    <w:rsid w:val="00BA7E17"/>
    <w:rsid w:val="00BC39A9"/>
    <w:rsid w:val="00BC3F7F"/>
    <w:rsid w:val="00BC7565"/>
    <w:rsid w:val="00BD28CB"/>
    <w:rsid w:val="00BE4DD8"/>
    <w:rsid w:val="00C116B3"/>
    <w:rsid w:val="00C1267F"/>
    <w:rsid w:val="00C13755"/>
    <w:rsid w:val="00C13AAE"/>
    <w:rsid w:val="00C34C47"/>
    <w:rsid w:val="00C44C0E"/>
    <w:rsid w:val="00C4614E"/>
    <w:rsid w:val="00C50F7D"/>
    <w:rsid w:val="00C53557"/>
    <w:rsid w:val="00C56281"/>
    <w:rsid w:val="00C60F64"/>
    <w:rsid w:val="00C640FA"/>
    <w:rsid w:val="00C6590A"/>
    <w:rsid w:val="00C743F1"/>
    <w:rsid w:val="00C7707C"/>
    <w:rsid w:val="00C81C91"/>
    <w:rsid w:val="00C83808"/>
    <w:rsid w:val="00C83FAC"/>
    <w:rsid w:val="00C92645"/>
    <w:rsid w:val="00C96F09"/>
    <w:rsid w:val="00CA37D5"/>
    <w:rsid w:val="00CA3C0F"/>
    <w:rsid w:val="00CA40C2"/>
    <w:rsid w:val="00CA631F"/>
    <w:rsid w:val="00CB7E37"/>
    <w:rsid w:val="00CC76C6"/>
    <w:rsid w:val="00D00779"/>
    <w:rsid w:val="00D01505"/>
    <w:rsid w:val="00D0777E"/>
    <w:rsid w:val="00D14992"/>
    <w:rsid w:val="00D207E6"/>
    <w:rsid w:val="00D227A4"/>
    <w:rsid w:val="00D378F7"/>
    <w:rsid w:val="00D4035D"/>
    <w:rsid w:val="00D409E9"/>
    <w:rsid w:val="00D4601B"/>
    <w:rsid w:val="00D463D1"/>
    <w:rsid w:val="00D520F2"/>
    <w:rsid w:val="00D6483E"/>
    <w:rsid w:val="00D701A7"/>
    <w:rsid w:val="00D70E27"/>
    <w:rsid w:val="00D70F4F"/>
    <w:rsid w:val="00D72B2B"/>
    <w:rsid w:val="00D8505C"/>
    <w:rsid w:val="00D96F76"/>
    <w:rsid w:val="00D972E0"/>
    <w:rsid w:val="00DA0355"/>
    <w:rsid w:val="00DA3E78"/>
    <w:rsid w:val="00DB7337"/>
    <w:rsid w:val="00DC42C7"/>
    <w:rsid w:val="00DD64D2"/>
    <w:rsid w:val="00DE0D18"/>
    <w:rsid w:val="00DE2E64"/>
    <w:rsid w:val="00DE4032"/>
    <w:rsid w:val="00DE5917"/>
    <w:rsid w:val="00DF6113"/>
    <w:rsid w:val="00DF79ED"/>
    <w:rsid w:val="00E05643"/>
    <w:rsid w:val="00E24B1E"/>
    <w:rsid w:val="00E5355D"/>
    <w:rsid w:val="00E64BD0"/>
    <w:rsid w:val="00E704C9"/>
    <w:rsid w:val="00E72016"/>
    <w:rsid w:val="00E7560B"/>
    <w:rsid w:val="00E772CE"/>
    <w:rsid w:val="00E86794"/>
    <w:rsid w:val="00E92B31"/>
    <w:rsid w:val="00E96FB4"/>
    <w:rsid w:val="00EA299D"/>
    <w:rsid w:val="00EB0155"/>
    <w:rsid w:val="00EB061A"/>
    <w:rsid w:val="00EB34FE"/>
    <w:rsid w:val="00EB766E"/>
    <w:rsid w:val="00EC1891"/>
    <w:rsid w:val="00EC1C22"/>
    <w:rsid w:val="00EC2F2F"/>
    <w:rsid w:val="00EC34FB"/>
    <w:rsid w:val="00EC4C95"/>
    <w:rsid w:val="00ED3129"/>
    <w:rsid w:val="00ED6FF3"/>
    <w:rsid w:val="00EE1179"/>
    <w:rsid w:val="00EE3B6F"/>
    <w:rsid w:val="00EE573F"/>
    <w:rsid w:val="00EF19BF"/>
    <w:rsid w:val="00EF24D3"/>
    <w:rsid w:val="00EF2D90"/>
    <w:rsid w:val="00EF4DEF"/>
    <w:rsid w:val="00F20447"/>
    <w:rsid w:val="00F23872"/>
    <w:rsid w:val="00F30340"/>
    <w:rsid w:val="00F40AD0"/>
    <w:rsid w:val="00F42A6B"/>
    <w:rsid w:val="00F43566"/>
    <w:rsid w:val="00F56CC0"/>
    <w:rsid w:val="00F57ADC"/>
    <w:rsid w:val="00F628B3"/>
    <w:rsid w:val="00F73A48"/>
    <w:rsid w:val="00F8538F"/>
    <w:rsid w:val="00F96334"/>
    <w:rsid w:val="00FA1A49"/>
    <w:rsid w:val="00FA661B"/>
    <w:rsid w:val="00FB4912"/>
    <w:rsid w:val="00FD33D7"/>
    <w:rsid w:val="00FE079F"/>
    <w:rsid w:val="00FF2CA6"/>
    <w:rsid w:val="00FF3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E7790"/>
  <w15:chartTrackingRefBased/>
  <w15:docId w15:val="{067E7596-4682-40B4-A0B5-CD0E97DC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04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048"/>
    <w:pPr>
      <w:ind w:firstLineChars="200" w:firstLine="420"/>
    </w:pPr>
    <w:rPr>
      <w:rFonts w:ascii="Times New Roman" w:eastAsia="宋体" w:hAnsi="Times New Roman" w:cs="Times New Roman"/>
    </w:rPr>
  </w:style>
  <w:style w:type="paragraph" w:styleId="a4">
    <w:name w:val="header"/>
    <w:basedOn w:val="a"/>
    <w:link w:val="a5"/>
    <w:uiPriority w:val="99"/>
    <w:unhideWhenUsed/>
    <w:rsid w:val="00151C0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51C01"/>
    <w:rPr>
      <w:sz w:val="18"/>
      <w:szCs w:val="18"/>
    </w:rPr>
  </w:style>
  <w:style w:type="paragraph" w:styleId="a6">
    <w:name w:val="footer"/>
    <w:basedOn w:val="a"/>
    <w:link w:val="a7"/>
    <w:uiPriority w:val="99"/>
    <w:unhideWhenUsed/>
    <w:rsid w:val="00151C01"/>
    <w:pPr>
      <w:tabs>
        <w:tab w:val="center" w:pos="4153"/>
        <w:tab w:val="right" w:pos="8306"/>
      </w:tabs>
      <w:snapToGrid w:val="0"/>
      <w:jc w:val="left"/>
    </w:pPr>
    <w:rPr>
      <w:sz w:val="18"/>
      <w:szCs w:val="18"/>
    </w:rPr>
  </w:style>
  <w:style w:type="character" w:customStyle="1" w:styleId="a7">
    <w:name w:val="页脚 字符"/>
    <w:basedOn w:val="a0"/>
    <w:link w:val="a6"/>
    <w:uiPriority w:val="99"/>
    <w:rsid w:val="00151C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翁凡亚</dc:creator>
  <cp:keywords/>
  <dc:description/>
  <cp:lastModifiedBy>新然 徐</cp:lastModifiedBy>
  <cp:revision>4</cp:revision>
  <dcterms:created xsi:type="dcterms:W3CDTF">2019-07-06T05:43:00Z</dcterms:created>
  <dcterms:modified xsi:type="dcterms:W3CDTF">2019-07-06T06:24:00Z</dcterms:modified>
</cp:coreProperties>
</file>