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7F47" w:rsidRDefault="00C15C7A" w:rsidP="00FF2235">
      <w:pPr>
        <w:spacing w:line="240" w:lineRule="atLeast"/>
        <w:jc w:val="center"/>
        <w:outlineLvl w:val="0"/>
        <w:rPr>
          <w:b/>
          <w:bCs/>
          <w:sz w:val="44"/>
        </w:rPr>
      </w:pPr>
      <w:r>
        <w:rPr>
          <w:rFonts w:hint="eastAsia"/>
          <w:b/>
          <w:bCs/>
          <w:noProof/>
          <w:sz w:val="28"/>
        </w:rPr>
        <w:drawing>
          <wp:inline distT="0" distB="0" distL="0" distR="0">
            <wp:extent cx="800100" cy="666750"/>
            <wp:effectExtent l="19050" t="0" r="0" b="0"/>
            <wp:docPr id="1" name="图片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F2235">
        <w:rPr>
          <w:rFonts w:hint="eastAsia"/>
          <w:b/>
          <w:bCs/>
          <w:sz w:val="28"/>
        </w:rPr>
        <w:t xml:space="preserve">    </w:t>
      </w:r>
      <w:r w:rsidR="00597F47">
        <w:rPr>
          <w:rFonts w:hint="eastAsia"/>
          <w:b/>
          <w:bCs/>
          <w:sz w:val="44"/>
        </w:rPr>
        <w:t>浙</w:t>
      </w:r>
      <w:r w:rsidR="00597F47">
        <w:rPr>
          <w:rFonts w:hint="eastAsia"/>
          <w:b/>
          <w:bCs/>
          <w:sz w:val="44"/>
        </w:rPr>
        <w:t xml:space="preserve"> </w:t>
      </w:r>
      <w:r w:rsidR="00597F47">
        <w:rPr>
          <w:rFonts w:hint="eastAsia"/>
          <w:b/>
          <w:bCs/>
          <w:sz w:val="44"/>
        </w:rPr>
        <w:t>江</w:t>
      </w:r>
      <w:r w:rsidR="00597F47">
        <w:rPr>
          <w:rFonts w:hint="eastAsia"/>
          <w:b/>
          <w:bCs/>
          <w:sz w:val="44"/>
        </w:rPr>
        <w:t xml:space="preserve"> </w:t>
      </w:r>
      <w:r w:rsidR="00597F47">
        <w:rPr>
          <w:rFonts w:hint="eastAsia"/>
          <w:b/>
          <w:bCs/>
          <w:sz w:val="44"/>
        </w:rPr>
        <w:t>理</w:t>
      </w:r>
      <w:r w:rsidR="00597F47">
        <w:rPr>
          <w:rFonts w:hint="eastAsia"/>
          <w:b/>
          <w:bCs/>
          <w:sz w:val="44"/>
        </w:rPr>
        <w:t xml:space="preserve"> </w:t>
      </w:r>
      <w:r w:rsidR="00597F47">
        <w:rPr>
          <w:rFonts w:hint="eastAsia"/>
          <w:b/>
          <w:bCs/>
          <w:sz w:val="44"/>
        </w:rPr>
        <w:t>工</w:t>
      </w:r>
      <w:r w:rsidR="00597F47">
        <w:rPr>
          <w:rFonts w:hint="eastAsia"/>
          <w:b/>
          <w:bCs/>
          <w:sz w:val="44"/>
        </w:rPr>
        <w:t xml:space="preserve"> </w:t>
      </w:r>
      <w:r w:rsidR="00597F47">
        <w:rPr>
          <w:rFonts w:hint="eastAsia"/>
          <w:b/>
          <w:bCs/>
          <w:sz w:val="44"/>
        </w:rPr>
        <w:t>大</w:t>
      </w:r>
      <w:r w:rsidR="00597F47">
        <w:rPr>
          <w:rFonts w:hint="eastAsia"/>
          <w:b/>
          <w:bCs/>
          <w:sz w:val="44"/>
        </w:rPr>
        <w:t xml:space="preserve"> </w:t>
      </w:r>
      <w:r w:rsidR="00597F47">
        <w:rPr>
          <w:rFonts w:hint="eastAsia"/>
          <w:b/>
          <w:bCs/>
          <w:sz w:val="44"/>
        </w:rPr>
        <w:t>学</w:t>
      </w:r>
    </w:p>
    <w:p w:rsidR="00597F47" w:rsidRDefault="004204A7" w:rsidP="00FF2235">
      <w:pPr>
        <w:spacing w:line="500" w:lineRule="exact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20</w:t>
      </w:r>
      <w:r w:rsidR="00964D39">
        <w:rPr>
          <w:b/>
          <w:bCs/>
          <w:sz w:val="28"/>
        </w:rPr>
        <w:t>20</w:t>
      </w:r>
      <w:r w:rsidR="00597F47">
        <w:rPr>
          <w:rFonts w:hint="eastAsia"/>
          <w:b/>
          <w:bCs/>
          <w:sz w:val="28"/>
        </w:rPr>
        <w:t>年硕士学位研究生招生考试业务课考试大纲</w:t>
      </w:r>
    </w:p>
    <w:p w:rsidR="00597F47" w:rsidRDefault="00597F47" w:rsidP="00861237">
      <w:pPr>
        <w:spacing w:line="500" w:lineRule="exact"/>
        <w:rPr>
          <w:b/>
          <w:bCs/>
          <w:u w:val="single"/>
        </w:rPr>
      </w:pPr>
      <w:r>
        <w:rPr>
          <w:rFonts w:hint="eastAsia"/>
          <w:sz w:val="28"/>
          <w:u w:val="single"/>
        </w:rPr>
        <w:t xml:space="preserve">        </w:t>
      </w:r>
      <w:r w:rsidR="006F50BA">
        <w:rPr>
          <w:rFonts w:hint="eastAsia"/>
          <w:sz w:val="28"/>
          <w:u w:val="single"/>
        </w:rPr>
        <w:t xml:space="preserve">   </w:t>
      </w:r>
      <w:r>
        <w:rPr>
          <w:rFonts w:hint="eastAsia"/>
          <w:b/>
          <w:bCs/>
          <w:sz w:val="28"/>
          <w:u w:val="single"/>
        </w:rPr>
        <w:t>考试科目：</w:t>
      </w:r>
      <w:r w:rsidR="00F34F02">
        <w:rPr>
          <w:rFonts w:hint="eastAsia"/>
          <w:b/>
          <w:bCs/>
          <w:sz w:val="28"/>
          <w:u w:val="single"/>
        </w:rPr>
        <w:t>工程经济学</w:t>
      </w:r>
      <w:r>
        <w:rPr>
          <w:rFonts w:hint="eastAsia"/>
          <w:b/>
          <w:bCs/>
          <w:sz w:val="28"/>
          <w:u w:val="single"/>
        </w:rPr>
        <w:t xml:space="preserve">  </w:t>
      </w:r>
      <w:r w:rsidR="002A32C1">
        <w:rPr>
          <w:rFonts w:hint="eastAsia"/>
          <w:b/>
          <w:bCs/>
          <w:sz w:val="28"/>
          <w:u w:val="single"/>
        </w:rPr>
        <w:t xml:space="preserve">  </w:t>
      </w:r>
      <w:r>
        <w:rPr>
          <w:rFonts w:hint="eastAsia"/>
          <w:b/>
          <w:bCs/>
          <w:sz w:val="28"/>
          <w:u w:val="single"/>
        </w:rPr>
        <w:t xml:space="preserve">  </w:t>
      </w:r>
      <w:r w:rsidR="006F50BA">
        <w:rPr>
          <w:rFonts w:hint="eastAsia"/>
          <w:b/>
          <w:bCs/>
          <w:sz w:val="28"/>
          <w:u w:val="single"/>
        </w:rPr>
        <w:t xml:space="preserve">   </w:t>
      </w:r>
      <w:r w:rsidR="00861237">
        <w:rPr>
          <w:rFonts w:hint="eastAsia"/>
          <w:b/>
          <w:bCs/>
          <w:sz w:val="28"/>
          <w:u w:val="single"/>
        </w:rPr>
        <w:t xml:space="preserve">  </w:t>
      </w:r>
      <w:r>
        <w:rPr>
          <w:rFonts w:hint="eastAsia"/>
          <w:b/>
          <w:bCs/>
          <w:sz w:val="28"/>
          <w:u w:val="single"/>
        </w:rPr>
        <w:t xml:space="preserve"> </w:t>
      </w:r>
      <w:r>
        <w:rPr>
          <w:rFonts w:hint="eastAsia"/>
          <w:b/>
          <w:bCs/>
          <w:sz w:val="28"/>
          <w:u w:val="single"/>
        </w:rPr>
        <w:t>代码：</w:t>
      </w:r>
      <w:r w:rsidR="00861237">
        <w:rPr>
          <w:rFonts w:hint="eastAsia"/>
          <w:b/>
          <w:bCs/>
          <w:sz w:val="28"/>
          <w:u w:val="single"/>
        </w:rPr>
        <w:t xml:space="preserve"> </w:t>
      </w:r>
      <w:r w:rsidR="00F34F02" w:rsidRPr="00F34F02">
        <w:rPr>
          <w:b/>
          <w:bCs/>
          <w:sz w:val="28"/>
          <w:u w:val="single"/>
        </w:rPr>
        <w:t>969</w:t>
      </w:r>
      <w:r w:rsidR="00861237">
        <w:rPr>
          <w:rFonts w:hint="eastAsia"/>
          <w:b/>
          <w:bCs/>
          <w:sz w:val="28"/>
          <w:u w:val="single"/>
        </w:rPr>
        <w:t xml:space="preserve">           </w:t>
      </w:r>
      <w:r>
        <w:rPr>
          <w:rFonts w:hint="eastAsia"/>
          <w:b/>
          <w:bCs/>
          <w:u w:val="single"/>
        </w:rPr>
        <w:t xml:space="preserve">    </w:t>
      </w:r>
      <w:r w:rsidR="00054E39">
        <w:rPr>
          <w:rFonts w:hint="eastAsia"/>
          <w:b/>
          <w:bCs/>
          <w:u w:val="single"/>
        </w:rPr>
        <w:t xml:space="preserve">  </w:t>
      </w:r>
    </w:p>
    <w:p w:rsidR="00486261" w:rsidRPr="005D1D21" w:rsidRDefault="00486261" w:rsidP="00486261">
      <w:pPr>
        <w:spacing w:line="500" w:lineRule="exact"/>
        <w:rPr>
          <w:rFonts w:ascii="宋体" w:hAnsi="宋体"/>
          <w:b/>
          <w:bCs/>
          <w:szCs w:val="21"/>
        </w:rPr>
      </w:pPr>
      <w:r w:rsidRPr="005D1D21">
        <w:rPr>
          <w:rFonts w:ascii="宋体" w:hAnsi="宋体" w:hint="eastAsia"/>
          <w:b/>
          <w:bCs/>
          <w:szCs w:val="21"/>
        </w:rPr>
        <w:t>一、基本要求：</w:t>
      </w:r>
    </w:p>
    <w:p w:rsidR="00602C07" w:rsidRDefault="00602C07" w:rsidP="00486261">
      <w:pPr>
        <w:spacing w:line="500" w:lineRule="exac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要求应考者</w:t>
      </w:r>
      <w:r w:rsidRPr="00602C07">
        <w:rPr>
          <w:rFonts w:ascii="宋体" w:hAnsi="宋体" w:hint="eastAsia"/>
          <w:bCs/>
          <w:szCs w:val="21"/>
        </w:rPr>
        <w:t>掌握工程经济学的基本知识、基本理论以及经济效益的评价基本方法，以市场为前提、经济为目标、技术为手段，对多种技术实践进行经济效益评价，</w:t>
      </w:r>
      <w:proofErr w:type="gramStart"/>
      <w:r w:rsidRPr="00602C07">
        <w:rPr>
          <w:rFonts w:ascii="宋体" w:hAnsi="宋体" w:hint="eastAsia"/>
          <w:bCs/>
          <w:szCs w:val="21"/>
        </w:rPr>
        <w:t>作出</w:t>
      </w:r>
      <w:proofErr w:type="gramEnd"/>
      <w:r w:rsidRPr="00602C07">
        <w:rPr>
          <w:rFonts w:ascii="宋体" w:hAnsi="宋体" w:hint="eastAsia"/>
          <w:bCs/>
          <w:szCs w:val="21"/>
        </w:rPr>
        <w:t>合理判断，最终获得满意的方案。</w:t>
      </w:r>
    </w:p>
    <w:p w:rsidR="00486261" w:rsidRPr="005D1D21" w:rsidRDefault="00486261" w:rsidP="00486261">
      <w:pPr>
        <w:spacing w:line="500" w:lineRule="exact"/>
        <w:rPr>
          <w:rFonts w:ascii="宋体" w:hAnsi="宋体"/>
          <w:b/>
          <w:bCs/>
          <w:szCs w:val="21"/>
        </w:rPr>
      </w:pPr>
      <w:r w:rsidRPr="005D1D21">
        <w:rPr>
          <w:rFonts w:ascii="宋体" w:hAnsi="宋体" w:hint="eastAsia"/>
          <w:b/>
          <w:bCs/>
          <w:szCs w:val="21"/>
        </w:rPr>
        <w:t>二、范围与要求</w:t>
      </w:r>
    </w:p>
    <w:p w:rsidR="00486261" w:rsidRPr="00B77536" w:rsidRDefault="00486261" w:rsidP="00486261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绪论</w:t>
      </w:r>
    </w:p>
    <w:p w:rsidR="005129A6" w:rsidRPr="005129A6" w:rsidRDefault="005129A6" w:rsidP="005129A6">
      <w:pPr>
        <w:spacing w:line="500" w:lineRule="exact"/>
        <w:rPr>
          <w:rFonts w:ascii="宋体" w:hAnsi="宋体"/>
          <w:bCs/>
          <w:szCs w:val="21"/>
        </w:rPr>
      </w:pPr>
      <w:r w:rsidRPr="005129A6">
        <w:rPr>
          <w:rFonts w:ascii="宋体" w:hAnsi="宋体" w:hint="eastAsia"/>
          <w:bCs/>
          <w:szCs w:val="21"/>
        </w:rPr>
        <w:t>掌握</w:t>
      </w:r>
      <w:r w:rsidRPr="005129A6">
        <w:rPr>
          <w:rFonts w:ascii="宋体" w:hAnsi="宋体"/>
          <w:bCs/>
          <w:szCs w:val="21"/>
        </w:rPr>
        <w:t>工程经济分析的理论基础、工程经济分析的基本原则</w:t>
      </w:r>
      <w:r w:rsidRPr="005129A6">
        <w:rPr>
          <w:rFonts w:ascii="宋体" w:hAnsi="宋体" w:hint="eastAsia"/>
          <w:bCs/>
          <w:szCs w:val="21"/>
        </w:rPr>
        <w:t>、方法和步骤；</w:t>
      </w:r>
    </w:p>
    <w:p w:rsidR="005129A6" w:rsidRPr="005129A6" w:rsidRDefault="005129A6" w:rsidP="005129A6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第</w:t>
      </w:r>
      <w:r w:rsidR="00116588">
        <w:rPr>
          <w:rFonts w:ascii="宋体" w:hAnsi="宋体" w:hint="eastAsia"/>
          <w:bCs/>
          <w:szCs w:val="21"/>
        </w:rPr>
        <w:t>一</w:t>
      </w:r>
      <w:r w:rsidRPr="00B77536">
        <w:rPr>
          <w:rFonts w:ascii="宋体" w:hAnsi="宋体" w:hint="eastAsia"/>
          <w:bCs/>
          <w:szCs w:val="21"/>
        </w:rPr>
        <w:t>章</w:t>
      </w:r>
      <w:r>
        <w:rPr>
          <w:rFonts w:ascii="宋体" w:hAnsi="宋体" w:hint="eastAsia"/>
          <w:bCs/>
          <w:szCs w:val="21"/>
        </w:rPr>
        <w:t xml:space="preserve"> </w:t>
      </w:r>
      <w:r w:rsidRPr="005129A6">
        <w:rPr>
          <w:rFonts w:ascii="宋体" w:hAnsi="宋体"/>
          <w:bCs/>
          <w:szCs w:val="21"/>
        </w:rPr>
        <w:t xml:space="preserve">资金的时间价值 </w:t>
      </w:r>
    </w:p>
    <w:p w:rsidR="005129A6" w:rsidRPr="005129A6" w:rsidRDefault="00116588" w:rsidP="005129A6">
      <w:pPr>
        <w:spacing w:line="500" w:lineRule="exac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1. 熟悉掌握</w:t>
      </w:r>
      <w:r w:rsidR="005129A6" w:rsidRPr="005129A6">
        <w:rPr>
          <w:rFonts w:ascii="宋体" w:hAnsi="宋体"/>
          <w:bCs/>
          <w:szCs w:val="21"/>
        </w:rPr>
        <w:t>现金流量的概念</w:t>
      </w:r>
      <w:r w:rsidR="005129A6" w:rsidRPr="005129A6">
        <w:rPr>
          <w:rFonts w:ascii="宋体" w:hAnsi="宋体" w:hint="eastAsia"/>
          <w:bCs/>
          <w:szCs w:val="21"/>
        </w:rPr>
        <w:t>、</w:t>
      </w:r>
      <w:r w:rsidR="005129A6" w:rsidRPr="005129A6">
        <w:rPr>
          <w:rFonts w:ascii="宋体" w:hAnsi="宋体"/>
          <w:bCs/>
          <w:szCs w:val="21"/>
        </w:rPr>
        <w:t>现金流量表与现金流量图；</w:t>
      </w:r>
    </w:p>
    <w:p w:rsidR="005129A6" w:rsidRPr="005129A6" w:rsidRDefault="00116588" w:rsidP="005129A6">
      <w:pPr>
        <w:spacing w:line="500" w:lineRule="exac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 xml:space="preserve">2. </w:t>
      </w:r>
      <w:r w:rsidR="005129A6" w:rsidRPr="005129A6">
        <w:rPr>
          <w:rFonts w:ascii="宋体" w:hAnsi="宋体"/>
          <w:bCs/>
          <w:szCs w:val="21"/>
        </w:rPr>
        <w:t>掌握资金</w:t>
      </w:r>
      <w:r>
        <w:rPr>
          <w:rFonts w:ascii="宋体" w:hAnsi="宋体" w:hint="eastAsia"/>
          <w:bCs/>
          <w:szCs w:val="21"/>
        </w:rPr>
        <w:t>的等值原理</w:t>
      </w:r>
      <w:r w:rsidR="005129A6" w:rsidRPr="005129A6">
        <w:rPr>
          <w:rFonts w:ascii="宋体" w:hAnsi="宋体"/>
          <w:bCs/>
          <w:szCs w:val="21"/>
        </w:rPr>
        <w:t>、</w:t>
      </w:r>
      <w:r>
        <w:rPr>
          <w:rFonts w:ascii="宋体" w:hAnsi="宋体" w:hint="eastAsia"/>
          <w:bCs/>
          <w:szCs w:val="21"/>
        </w:rPr>
        <w:t>资金时间价值的计算，以及</w:t>
      </w:r>
      <w:r w:rsidR="005129A6" w:rsidRPr="005129A6">
        <w:rPr>
          <w:rFonts w:ascii="宋体" w:hAnsi="宋体"/>
          <w:bCs/>
          <w:szCs w:val="21"/>
        </w:rPr>
        <w:t>名义利率和实际利率的概念及计算。</w:t>
      </w:r>
    </w:p>
    <w:p w:rsidR="00116588" w:rsidRDefault="00116588" w:rsidP="005129A6">
      <w:pPr>
        <w:spacing w:line="500" w:lineRule="exac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第二章：工程经济分析与评价的基本原理</w:t>
      </w:r>
    </w:p>
    <w:p w:rsidR="00116588" w:rsidRDefault="00116588" w:rsidP="005129A6">
      <w:pPr>
        <w:spacing w:line="500" w:lineRule="exac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1. 了解工程经济要素；</w:t>
      </w:r>
    </w:p>
    <w:p w:rsidR="00116588" w:rsidRDefault="00116588" w:rsidP="005129A6">
      <w:pPr>
        <w:spacing w:line="500" w:lineRule="exac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2. 掌握工程经济性判断的基本指标；</w:t>
      </w:r>
    </w:p>
    <w:p w:rsidR="00116588" w:rsidRDefault="00116588" w:rsidP="005129A6">
      <w:pPr>
        <w:spacing w:line="500" w:lineRule="exac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3. 掌握工程方案经济性分析比较的基本方法；</w:t>
      </w:r>
    </w:p>
    <w:p w:rsidR="00116588" w:rsidRPr="00116588" w:rsidRDefault="00116588" w:rsidP="005129A6">
      <w:pPr>
        <w:spacing w:line="500" w:lineRule="exac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4. 熟悉价值工程原理与费用效益方法</w:t>
      </w:r>
      <w:r w:rsidR="00805D75">
        <w:rPr>
          <w:rFonts w:ascii="宋体" w:hAnsi="宋体" w:hint="eastAsia"/>
          <w:bCs/>
          <w:szCs w:val="21"/>
        </w:rPr>
        <w:t>；</w:t>
      </w:r>
      <w:r w:rsidR="00805D75" w:rsidRPr="005129A6">
        <w:rPr>
          <w:rFonts w:ascii="宋体" w:hAnsi="宋体"/>
          <w:bCs/>
          <w:szCs w:val="21"/>
        </w:rPr>
        <w:t>掌握功能系统分析、功能评价</w:t>
      </w:r>
      <w:r w:rsidR="00805D75" w:rsidRPr="005129A6">
        <w:rPr>
          <w:rFonts w:ascii="宋体" w:hAnsi="宋体" w:hint="eastAsia"/>
          <w:bCs/>
          <w:szCs w:val="21"/>
        </w:rPr>
        <w:t>，熟练运用价值工程原理进行最优方案的选择</w:t>
      </w:r>
      <w:r w:rsidR="00805D75" w:rsidRPr="005129A6">
        <w:rPr>
          <w:rFonts w:ascii="宋体" w:hAnsi="宋体"/>
          <w:bCs/>
          <w:szCs w:val="21"/>
        </w:rPr>
        <w:t>。</w:t>
      </w:r>
    </w:p>
    <w:p w:rsidR="00116588" w:rsidRDefault="00116588" w:rsidP="005129A6">
      <w:pPr>
        <w:spacing w:line="500" w:lineRule="exac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第三章：多方案的经济比较与选择方法</w:t>
      </w:r>
    </w:p>
    <w:p w:rsidR="00116588" w:rsidRPr="00116588" w:rsidRDefault="00116588" w:rsidP="005129A6">
      <w:pPr>
        <w:spacing w:line="500" w:lineRule="exac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1. 了解方案的创造和制定；</w:t>
      </w:r>
    </w:p>
    <w:p w:rsidR="00116588" w:rsidRDefault="00116588" w:rsidP="005129A6">
      <w:pPr>
        <w:spacing w:line="500" w:lineRule="exac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2. 掌握多方案之间的关系类型及其可比性；</w:t>
      </w:r>
    </w:p>
    <w:p w:rsidR="00116588" w:rsidRDefault="00116588" w:rsidP="005129A6">
      <w:pPr>
        <w:spacing w:line="500" w:lineRule="exac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3. 掌握寿命相等、寿命不等、寿命无限条件下互斥型、独立型与混合型的比较选择</w:t>
      </w:r>
      <w:r w:rsidR="004250C5">
        <w:rPr>
          <w:rFonts w:ascii="宋体" w:hAnsi="宋体" w:hint="eastAsia"/>
          <w:bCs/>
          <w:szCs w:val="21"/>
        </w:rPr>
        <w:t>；</w:t>
      </w:r>
    </w:p>
    <w:p w:rsidR="00116588" w:rsidRDefault="004250C5" w:rsidP="005129A6">
      <w:pPr>
        <w:spacing w:line="500" w:lineRule="exac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第四章：建设项目可行性研究与经济评价</w:t>
      </w:r>
    </w:p>
    <w:p w:rsidR="004250C5" w:rsidRPr="004250C5" w:rsidRDefault="004250C5" w:rsidP="005129A6">
      <w:pPr>
        <w:spacing w:line="500" w:lineRule="exac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1. 了解项目基本建设程序与审核；</w:t>
      </w:r>
    </w:p>
    <w:p w:rsidR="004250C5" w:rsidRDefault="004250C5" w:rsidP="005129A6">
      <w:pPr>
        <w:spacing w:line="500" w:lineRule="exac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2. 掌握建设项目可行性研究、经济评价的主要内容；</w:t>
      </w:r>
    </w:p>
    <w:p w:rsidR="004250C5" w:rsidRDefault="004250C5" w:rsidP="005129A6">
      <w:pPr>
        <w:spacing w:line="500" w:lineRule="exac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3. 了解建设项目区域经济与宏观经济影响分析，建设项目后评价。</w:t>
      </w:r>
    </w:p>
    <w:p w:rsidR="004250C5" w:rsidRDefault="004250C5" w:rsidP="005129A6">
      <w:pPr>
        <w:spacing w:line="500" w:lineRule="exac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第五章：项目投资估算与融资</w:t>
      </w:r>
    </w:p>
    <w:p w:rsidR="004250C5" w:rsidRDefault="004250C5" w:rsidP="005129A6">
      <w:pPr>
        <w:spacing w:line="500" w:lineRule="exac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lastRenderedPageBreak/>
        <w:t>1. 掌握项目总投资估算的</w:t>
      </w:r>
      <w:r w:rsidRPr="005129A6">
        <w:rPr>
          <w:rFonts w:ascii="宋体" w:hAnsi="宋体"/>
          <w:bCs/>
          <w:szCs w:val="21"/>
        </w:rPr>
        <w:t>含义和作用、</w:t>
      </w:r>
      <w:r w:rsidR="00805D75" w:rsidRPr="005129A6">
        <w:rPr>
          <w:rFonts w:ascii="宋体" w:hAnsi="宋体"/>
          <w:bCs/>
          <w:szCs w:val="21"/>
        </w:rPr>
        <w:t>投资估算方法</w:t>
      </w:r>
      <w:r w:rsidR="00805D75">
        <w:rPr>
          <w:rFonts w:ascii="宋体" w:hAnsi="宋体" w:hint="eastAsia"/>
          <w:bCs/>
          <w:szCs w:val="21"/>
        </w:rPr>
        <w:t>、</w:t>
      </w:r>
      <w:r w:rsidRPr="005129A6">
        <w:rPr>
          <w:rFonts w:ascii="宋体" w:hAnsi="宋体"/>
          <w:bCs/>
          <w:szCs w:val="21"/>
        </w:rPr>
        <w:t>我国项目投资估算的阶段划分与精度要求</w:t>
      </w:r>
      <w:r>
        <w:rPr>
          <w:rFonts w:ascii="宋体" w:hAnsi="宋体" w:hint="eastAsia"/>
          <w:bCs/>
          <w:szCs w:val="21"/>
        </w:rPr>
        <w:t xml:space="preserve">； </w:t>
      </w:r>
    </w:p>
    <w:p w:rsidR="004250C5" w:rsidRDefault="004250C5" w:rsidP="005129A6">
      <w:pPr>
        <w:spacing w:line="500" w:lineRule="exac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2. 熟悉项目投入资金及分年投入计划；</w:t>
      </w:r>
    </w:p>
    <w:p w:rsidR="004250C5" w:rsidRDefault="004250C5" w:rsidP="005129A6">
      <w:pPr>
        <w:spacing w:line="500" w:lineRule="exac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3. 了解项目融资的基本概念、主要内容与项目融资方案。</w:t>
      </w:r>
    </w:p>
    <w:p w:rsidR="004250C5" w:rsidRDefault="004250C5" w:rsidP="005129A6">
      <w:pPr>
        <w:spacing w:line="500" w:lineRule="exac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第六章：投资项目财务评价</w:t>
      </w:r>
    </w:p>
    <w:p w:rsidR="004250C5" w:rsidRPr="005129A6" w:rsidRDefault="004250C5" w:rsidP="004250C5">
      <w:pPr>
        <w:spacing w:line="500" w:lineRule="exac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 xml:space="preserve">1. </w:t>
      </w:r>
      <w:r w:rsidR="00805D75">
        <w:rPr>
          <w:rFonts w:ascii="宋体" w:hAnsi="宋体" w:hint="eastAsia"/>
          <w:bCs/>
          <w:szCs w:val="21"/>
        </w:rPr>
        <w:t>了解</w:t>
      </w:r>
      <w:r w:rsidRPr="005129A6">
        <w:rPr>
          <w:rFonts w:ascii="宋体" w:hAnsi="宋体"/>
          <w:bCs/>
          <w:szCs w:val="21"/>
        </w:rPr>
        <w:t>财务评价的</w:t>
      </w:r>
      <w:r w:rsidR="00805D75">
        <w:rPr>
          <w:rFonts w:ascii="宋体" w:hAnsi="宋体" w:hint="eastAsia"/>
          <w:bCs/>
          <w:szCs w:val="21"/>
        </w:rPr>
        <w:t>概念</w:t>
      </w:r>
      <w:r w:rsidR="00805D75" w:rsidRPr="005129A6">
        <w:rPr>
          <w:rFonts w:ascii="宋体" w:hAnsi="宋体"/>
          <w:bCs/>
          <w:szCs w:val="21"/>
        </w:rPr>
        <w:t>与作用</w:t>
      </w:r>
      <w:r w:rsidRPr="005129A6">
        <w:rPr>
          <w:rFonts w:ascii="宋体" w:hAnsi="宋体"/>
          <w:bCs/>
          <w:szCs w:val="21"/>
        </w:rPr>
        <w:t xml:space="preserve">； </w:t>
      </w:r>
    </w:p>
    <w:p w:rsidR="00805D75" w:rsidRDefault="004250C5" w:rsidP="004250C5">
      <w:pPr>
        <w:spacing w:line="500" w:lineRule="exac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 xml:space="preserve">2. </w:t>
      </w:r>
      <w:r w:rsidR="00805D75">
        <w:rPr>
          <w:rFonts w:ascii="宋体" w:hAnsi="宋体" w:hint="eastAsia"/>
          <w:bCs/>
          <w:szCs w:val="21"/>
        </w:rPr>
        <w:t>掌握</w:t>
      </w:r>
      <w:r w:rsidRPr="005129A6">
        <w:rPr>
          <w:rFonts w:ascii="宋体" w:hAnsi="宋体"/>
          <w:bCs/>
          <w:szCs w:val="21"/>
        </w:rPr>
        <w:t>财务评价的</w:t>
      </w:r>
      <w:r w:rsidR="00805D75">
        <w:rPr>
          <w:rFonts w:ascii="宋体" w:hAnsi="宋体" w:hint="eastAsia"/>
          <w:bCs/>
          <w:szCs w:val="21"/>
        </w:rPr>
        <w:t>基本原则与参数选择，营业收入与成本费用估算；掌握</w:t>
      </w:r>
      <w:r w:rsidR="00805D75" w:rsidRPr="005129A6">
        <w:rPr>
          <w:rFonts w:ascii="宋体" w:hAnsi="宋体"/>
          <w:bCs/>
          <w:szCs w:val="21"/>
        </w:rPr>
        <w:t>财务评价的方法</w:t>
      </w:r>
      <w:r w:rsidR="00805D75">
        <w:rPr>
          <w:rFonts w:ascii="宋体" w:hAnsi="宋体" w:hint="eastAsia"/>
          <w:bCs/>
          <w:szCs w:val="21"/>
        </w:rPr>
        <w:t>与</w:t>
      </w:r>
      <w:r w:rsidR="00805D75" w:rsidRPr="005129A6">
        <w:rPr>
          <w:rFonts w:ascii="宋体" w:hAnsi="宋体" w:hint="eastAsia"/>
          <w:bCs/>
          <w:szCs w:val="21"/>
        </w:rPr>
        <w:t>财务报表的编制</w:t>
      </w:r>
      <w:r w:rsidR="00805D75">
        <w:rPr>
          <w:rFonts w:ascii="宋体" w:hAnsi="宋体" w:hint="eastAsia"/>
          <w:bCs/>
          <w:szCs w:val="21"/>
        </w:rPr>
        <w:t>；</w:t>
      </w:r>
    </w:p>
    <w:p w:rsidR="00805D75" w:rsidRPr="00805D75" w:rsidRDefault="00805D75" w:rsidP="004250C5">
      <w:pPr>
        <w:spacing w:line="500" w:lineRule="exac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3. 熟悉新建、改扩建、非经营性项目财务评价。</w:t>
      </w:r>
    </w:p>
    <w:p w:rsidR="004250C5" w:rsidRPr="004250C5" w:rsidRDefault="00805D75" w:rsidP="005129A6">
      <w:pPr>
        <w:spacing w:line="500" w:lineRule="exac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第七章：投资项目国民经济评价</w:t>
      </w:r>
    </w:p>
    <w:p w:rsidR="00805D75" w:rsidRPr="005129A6" w:rsidRDefault="00805D75" w:rsidP="00805D75">
      <w:pPr>
        <w:spacing w:line="500" w:lineRule="exac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 xml:space="preserve">1. </w:t>
      </w:r>
      <w:r w:rsidRPr="005129A6">
        <w:rPr>
          <w:rFonts w:ascii="宋体" w:hAnsi="宋体"/>
          <w:bCs/>
          <w:szCs w:val="21"/>
        </w:rPr>
        <w:t>了解国民经济评价的含义和意义、建设项目社会评价</w:t>
      </w:r>
      <w:r>
        <w:rPr>
          <w:rFonts w:ascii="宋体" w:hAnsi="宋体" w:hint="eastAsia"/>
          <w:bCs/>
          <w:szCs w:val="21"/>
        </w:rPr>
        <w:t>与</w:t>
      </w:r>
      <w:r w:rsidRPr="005129A6">
        <w:rPr>
          <w:rFonts w:ascii="宋体" w:hAnsi="宋体"/>
          <w:bCs/>
          <w:szCs w:val="21"/>
        </w:rPr>
        <w:t>环境影响评价的目的</w:t>
      </w:r>
      <w:r w:rsidRPr="005129A6">
        <w:rPr>
          <w:rFonts w:ascii="宋体" w:hAnsi="宋体" w:hint="eastAsia"/>
          <w:bCs/>
          <w:szCs w:val="21"/>
        </w:rPr>
        <w:t>；</w:t>
      </w:r>
    </w:p>
    <w:p w:rsidR="00805D75" w:rsidRPr="005129A6" w:rsidRDefault="00805D75" w:rsidP="00805D75">
      <w:pPr>
        <w:spacing w:line="500" w:lineRule="exac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 xml:space="preserve">2. </w:t>
      </w:r>
      <w:r w:rsidRPr="005129A6">
        <w:rPr>
          <w:rFonts w:ascii="宋体" w:hAnsi="宋体"/>
          <w:bCs/>
          <w:szCs w:val="21"/>
        </w:rPr>
        <w:t>熟悉</w:t>
      </w:r>
      <w:r>
        <w:rPr>
          <w:rFonts w:ascii="宋体" w:hAnsi="宋体" w:hint="eastAsia"/>
          <w:bCs/>
          <w:szCs w:val="21"/>
        </w:rPr>
        <w:t>国民</w:t>
      </w:r>
      <w:r w:rsidRPr="005129A6">
        <w:rPr>
          <w:rFonts w:ascii="宋体" w:hAnsi="宋体"/>
          <w:bCs/>
          <w:szCs w:val="21"/>
        </w:rPr>
        <w:t>经济效益和费用的识别、影子汇率、影子工资、土地的影子价格；</w:t>
      </w:r>
    </w:p>
    <w:p w:rsidR="00805D75" w:rsidRPr="005129A6" w:rsidRDefault="00805D75" w:rsidP="00805D75">
      <w:pPr>
        <w:spacing w:line="500" w:lineRule="exac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 xml:space="preserve">3. </w:t>
      </w:r>
      <w:r w:rsidRPr="005129A6">
        <w:rPr>
          <w:rFonts w:ascii="宋体" w:hAnsi="宋体"/>
          <w:bCs/>
          <w:szCs w:val="21"/>
        </w:rPr>
        <w:t>掌握国民经济评价的内容、转移支付与影子价格的概念、影子价格的寻求思路、社会折现率。</w:t>
      </w:r>
    </w:p>
    <w:p w:rsidR="004250C5" w:rsidRPr="00805D75" w:rsidRDefault="00805D75" w:rsidP="005129A6">
      <w:pPr>
        <w:spacing w:line="500" w:lineRule="exac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第八章：投资项目不确定性分析和风险分析</w:t>
      </w:r>
    </w:p>
    <w:p w:rsidR="00805D75" w:rsidRPr="00805D75" w:rsidRDefault="00805D75" w:rsidP="005129A6">
      <w:pPr>
        <w:spacing w:line="500" w:lineRule="exac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 xml:space="preserve">1. </w:t>
      </w:r>
      <w:r w:rsidRPr="005129A6">
        <w:rPr>
          <w:rFonts w:ascii="宋体" w:hAnsi="宋体"/>
          <w:bCs/>
          <w:szCs w:val="21"/>
        </w:rPr>
        <w:t>熟悉非线性盈亏平衡分析、多因素敏感性分析；</w:t>
      </w:r>
    </w:p>
    <w:p w:rsidR="00486261" w:rsidRDefault="00805D75" w:rsidP="00486261">
      <w:pPr>
        <w:spacing w:line="500" w:lineRule="exac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 xml:space="preserve">2. </w:t>
      </w:r>
      <w:r w:rsidRPr="005129A6">
        <w:rPr>
          <w:rFonts w:ascii="宋体" w:hAnsi="宋体"/>
          <w:bCs/>
          <w:szCs w:val="21"/>
        </w:rPr>
        <w:t>掌握不确定性分析及其作用、盈亏平衡分析方法的优缺点、线性盈亏平衡分析、单因素敏感性分析、风险分析的方法。</w:t>
      </w:r>
    </w:p>
    <w:p w:rsidR="00D82AA4" w:rsidRDefault="00D82AA4" w:rsidP="00486261">
      <w:pPr>
        <w:spacing w:line="500" w:lineRule="exac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第十章</w:t>
      </w:r>
      <w:r>
        <w:rPr>
          <w:rFonts w:ascii="宋体" w:hAnsi="宋体"/>
          <w:bCs/>
          <w:szCs w:val="21"/>
        </w:rPr>
        <w:t>：工程经济学在工程中的应用</w:t>
      </w:r>
    </w:p>
    <w:p w:rsidR="00D82AA4" w:rsidRPr="00805D75" w:rsidRDefault="00D82AA4" w:rsidP="00D82AA4">
      <w:pPr>
        <w:spacing w:line="500" w:lineRule="exac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1. 熟悉工程设计</w:t>
      </w:r>
      <w:r>
        <w:rPr>
          <w:rFonts w:ascii="宋体" w:hAnsi="宋体"/>
          <w:bCs/>
          <w:szCs w:val="21"/>
        </w:rPr>
        <w:t>、施工中的经济分析</w:t>
      </w:r>
      <w:r>
        <w:rPr>
          <w:rFonts w:ascii="宋体" w:hAnsi="宋体" w:hint="eastAsia"/>
          <w:bCs/>
          <w:szCs w:val="21"/>
        </w:rPr>
        <w:t>基本原理与方法</w:t>
      </w:r>
      <w:r w:rsidRPr="005129A6">
        <w:rPr>
          <w:rFonts w:ascii="宋体" w:hAnsi="宋体"/>
          <w:bCs/>
          <w:szCs w:val="21"/>
        </w:rPr>
        <w:t>；</w:t>
      </w:r>
    </w:p>
    <w:p w:rsidR="00D82AA4" w:rsidRDefault="00D82AA4" w:rsidP="00D82AA4">
      <w:pPr>
        <w:spacing w:line="500" w:lineRule="exac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 xml:space="preserve">2. </w:t>
      </w:r>
      <w:r w:rsidRPr="005129A6">
        <w:rPr>
          <w:rFonts w:ascii="宋体" w:hAnsi="宋体"/>
          <w:bCs/>
          <w:szCs w:val="21"/>
        </w:rPr>
        <w:t>掌握</w:t>
      </w:r>
      <w:r>
        <w:rPr>
          <w:rFonts w:ascii="宋体" w:hAnsi="宋体" w:hint="eastAsia"/>
          <w:bCs/>
          <w:szCs w:val="21"/>
        </w:rPr>
        <w:t>设备的</w:t>
      </w:r>
      <w:r>
        <w:rPr>
          <w:rFonts w:ascii="宋体" w:hAnsi="宋体"/>
          <w:bCs/>
          <w:szCs w:val="21"/>
        </w:rPr>
        <w:t>选择与更新相关理论与方法</w:t>
      </w:r>
      <w:r w:rsidRPr="005129A6">
        <w:rPr>
          <w:rFonts w:ascii="宋体" w:hAnsi="宋体"/>
          <w:bCs/>
          <w:szCs w:val="21"/>
        </w:rPr>
        <w:t>。</w:t>
      </w:r>
    </w:p>
    <w:p w:rsidR="00D82AA4" w:rsidRPr="00D82AA4" w:rsidRDefault="00D82AA4" w:rsidP="00486261">
      <w:pPr>
        <w:spacing w:line="500" w:lineRule="exact"/>
        <w:rPr>
          <w:rFonts w:ascii="宋体" w:hAnsi="宋体"/>
          <w:bCs/>
          <w:szCs w:val="21"/>
        </w:rPr>
      </w:pPr>
    </w:p>
    <w:p w:rsidR="00486261" w:rsidRPr="00492714" w:rsidRDefault="00486261" w:rsidP="00486261">
      <w:pPr>
        <w:spacing w:line="500" w:lineRule="exact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三</w:t>
      </w:r>
      <w:r w:rsidRPr="00492714">
        <w:rPr>
          <w:rFonts w:ascii="宋体" w:hAnsi="宋体" w:hint="eastAsia"/>
          <w:b/>
          <w:bCs/>
          <w:szCs w:val="21"/>
        </w:rPr>
        <w:t>、试卷题型</w:t>
      </w:r>
    </w:p>
    <w:p w:rsidR="00486261" w:rsidRDefault="00805D75" w:rsidP="00486261">
      <w:pPr>
        <w:spacing w:line="360" w:lineRule="exact"/>
      </w:pPr>
      <w:r>
        <w:rPr>
          <w:rFonts w:ascii="宋体" w:hAnsi="宋体" w:hint="eastAsia"/>
          <w:bCs/>
          <w:szCs w:val="21"/>
        </w:rPr>
        <w:t>选择题：2</w:t>
      </w:r>
      <w:r w:rsidR="00BE4842">
        <w:rPr>
          <w:rFonts w:ascii="宋体" w:hAnsi="宋体" w:hint="eastAsia"/>
          <w:bCs/>
          <w:szCs w:val="21"/>
        </w:rPr>
        <w:t>7</w:t>
      </w:r>
      <w:r>
        <w:rPr>
          <w:rFonts w:ascii="宋体" w:hAnsi="宋体" w:hint="eastAsia"/>
          <w:bCs/>
          <w:szCs w:val="21"/>
        </w:rPr>
        <w:t>%，</w:t>
      </w:r>
      <w:r w:rsidR="00486261" w:rsidRPr="00B77536">
        <w:rPr>
          <w:rFonts w:ascii="宋体" w:hAnsi="宋体" w:hint="eastAsia"/>
          <w:bCs/>
          <w:szCs w:val="21"/>
        </w:rPr>
        <w:t>名词解释：</w:t>
      </w:r>
      <w:r>
        <w:rPr>
          <w:rFonts w:hint="eastAsia"/>
        </w:rPr>
        <w:t>13</w:t>
      </w:r>
      <w:r w:rsidR="00486261">
        <w:rPr>
          <w:rFonts w:hint="eastAsia"/>
        </w:rPr>
        <w:t>%</w:t>
      </w:r>
      <w:r w:rsidR="00486261" w:rsidRPr="00B77536">
        <w:rPr>
          <w:rFonts w:ascii="宋体" w:hAnsi="宋体" w:hint="eastAsia"/>
          <w:bCs/>
          <w:szCs w:val="21"/>
        </w:rPr>
        <w:t>，问答题：</w:t>
      </w:r>
      <w:r>
        <w:rPr>
          <w:rFonts w:hint="eastAsia"/>
        </w:rPr>
        <w:t>13</w:t>
      </w:r>
      <w:r w:rsidR="00486261">
        <w:rPr>
          <w:rFonts w:hint="eastAsia"/>
        </w:rPr>
        <w:t>%</w:t>
      </w:r>
      <w:r w:rsidR="00486261" w:rsidRPr="00B77536">
        <w:rPr>
          <w:rFonts w:ascii="宋体" w:hAnsi="宋体" w:hint="eastAsia"/>
          <w:bCs/>
          <w:szCs w:val="21"/>
        </w:rPr>
        <w:t>，计算题：</w:t>
      </w:r>
      <w:r w:rsidR="00BE4842">
        <w:rPr>
          <w:rFonts w:hint="eastAsia"/>
        </w:rPr>
        <w:t>47</w:t>
      </w:r>
      <w:r w:rsidR="00486261">
        <w:rPr>
          <w:rFonts w:hint="eastAsia"/>
        </w:rPr>
        <w:t>%</w:t>
      </w:r>
    </w:p>
    <w:p w:rsidR="00486261" w:rsidRPr="00BE4842" w:rsidRDefault="00486261" w:rsidP="00486261">
      <w:pPr>
        <w:spacing w:line="360" w:lineRule="exact"/>
      </w:pPr>
    </w:p>
    <w:p w:rsidR="00627196" w:rsidRDefault="00D520FD" w:rsidP="00486261">
      <w:pPr>
        <w:spacing w:line="500" w:lineRule="exact"/>
        <w:rPr>
          <w:rFonts w:ascii="宋体" w:hAnsi="宋体"/>
          <w:b/>
          <w:bCs/>
          <w:szCs w:val="21"/>
        </w:rPr>
      </w:pPr>
      <w:r w:rsidRPr="00D520FD">
        <w:rPr>
          <w:rFonts w:ascii="宋体" w:hAnsi="宋体"/>
          <w:b/>
          <w:bCs/>
          <w:szCs w:val="21"/>
        </w:rPr>
        <w:t>参考书目</w:t>
      </w:r>
      <w:r w:rsidRPr="00D520FD">
        <w:rPr>
          <w:rFonts w:ascii="宋体" w:hAnsi="宋体" w:hint="eastAsia"/>
          <w:b/>
          <w:bCs/>
          <w:szCs w:val="21"/>
        </w:rPr>
        <w:t>：</w:t>
      </w:r>
    </w:p>
    <w:p w:rsidR="00486261" w:rsidRPr="00D520FD" w:rsidRDefault="00BE4842" w:rsidP="00486261">
      <w:pPr>
        <w:spacing w:line="500" w:lineRule="exac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工程经济学（第3版）</w:t>
      </w:r>
      <w:r w:rsidR="00D520FD" w:rsidRPr="00D520FD">
        <w:rPr>
          <w:rFonts w:ascii="宋体" w:hAnsi="宋体" w:hint="eastAsia"/>
          <w:bCs/>
          <w:szCs w:val="21"/>
        </w:rPr>
        <w:t>，</w:t>
      </w:r>
      <w:r>
        <w:rPr>
          <w:rFonts w:ascii="宋体" w:hAnsi="宋体" w:hint="eastAsia"/>
          <w:bCs/>
          <w:szCs w:val="21"/>
        </w:rPr>
        <w:t>黄有亮</w:t>
      </w:r>
      <w:r w:rsidR="00D520FD" w:rsidRPr="00D520FD">
        <w:rPr>
          <w:rFonts w:ascii="宋体" w:hAnsi="宋体"/>
          <w:bCs/>
          <w:szCs w:val="21"/>
        </w:rPr>
        <w:t>主编</w:t>
      </w:r>
      <w:r w:rsidR="00D520FD" w:rsidRPr="00D520FD">
        <w:rPr>
          <w:rFonts w:ascii="宋体" w:hAnsi="宋体" w:hint="eastAsia"/>
          <w:bCs/>
          <w:szCs w:val="21"/>
        </w:rPr>
        <w:t>，</w:t>
      </w:r>
      <w:r>
        <w:rPr>
          <w:rFonts w:ascii="宋体" w:hAnsi="宋体" w:hint="eastAsia"/>
          <w:bCs/>
          <w:szCs w:val="21"/>
        </w:rPr>
        <w:t>南京</w:t>
      </w:r>
      <w:r w:rsidR="00D520FD">
        <w:rPr>
          <w:rFonts w:ascii="宋体" w:hAnsi="宋体" w:hint="eastAsia"/>
          <w:bCs/>
          <w:szCs w:val="21"/>
        </w:rPr>
        <w:t>：</w:t>
      </w:r>
      <w:r>
        <w:rPr>
          <w:rFonts w:ascii="宋体" w:hAnsi="宋体" w:hint="eastAsia"/>
          <w:bCs/>
          <w:szCs w:val="21"/>
        </w:rPr>
        <w:t>东南大学</w:t>
      </w:r>
      <w:r w:rsidR="00D520FD" w:rsidRPr="00D520FD">
        <w:rPr>
          <w:rFonts w:ascii="宋体" w:hAnsi="宋体"/>
          <w:bCs/>
          <w:szCs w:val="21"/>
        </w:rPr>
        <w:t>出版社</w:t>
      </w:r>
      <w:r w:rsidR="00D520FD" w:rsidRPr="00D520FD">
        <w:rPr>
          <w:rFonts w:ascii="宋体" w:hAnsi="宋体" w:hint="eastAsia"/>
          <w:bCs/>
          <w:szCs w:val="21"/>
        </w:rPr>
        <w:t>，</w:t>
      </w:r>
      <w:r w:rsidR="00D520FD">
        <w:rPr>
          <w:rFonts w:ascii="宋体" w:hAnsi="宋体" w:hint="eastAsia"/>
          <w:bCs/>
          <w:szCs w:val="21"/>
        </w:rPr>
        <w:t>20</w:t>
      </w:r>
      <w:r>
        <w:rPr>
          <w:rFonts w:ascii="宋体" w:hAnsi="宋体" w:hint="eastAsia"/>
          <w:bCs/>
          <w:szCs w:val="21"/>
        </w:rPr>
        <w:t>15</w:t>
      </w:r>
      <w:r w:rsidR="00D520FD">
        <w:rPr>
          <w:rFonts w:ascii="宋体" w:hAnsi="宋体" w:hint="eastAsia"/>
          <w:bCs/>
          <w:szCs w:val="21"/>
        </w:rPr>
        <w:t>，ISBN：</w:t>
      </w:r>
      <w:r w:rsidR="00613C35" w:rsidRPr="00613C35">
        <w:rPr>
          <w:rFonts w:ascii="宋体" w:hAnsi="宋体"/>
          <w:bCs/>
          <w:szCs w:val="21"/>
        </w:rPr>
        <w:t>9787564158354</w:t>
      </w:r>
      <w:r w:rsidR="00613C35">
        <w:rPr>
          <w:rFonts w:ascii="宋体" w:hAnsi="宋体" w:hint="eastAsia"/>
          <w:bCs/>
          <w:szCs w:val="21"/>
        </w:rPr>
        <w:t>.</w:t>
      </w:r>
    </w:p>
    <w:p w:rsidR="000464B4" w:rsidRDefault="000464B4" w:rsidP="00486261">
      <w:pPr>
        <w:spacing w:line="500" w:lineRule="exact"/>
        <w:rPr>
          <w:rFonts w:ascii="宋体" w:hAnsi="宋体"/>
          <w:bCs/>
          <w:szCs w:val="21"/>
        </w:rPr>
      </w:pPr>
    </w:p>
    <w:p w:rsidR="00987D71" w:rsidRDefault="00987D71" w:rsidP="00987D71">
      <w:pPr>
        <w:spacing w:line="500" w:lineRule="exact"/>
        <w:rPr>
          <w:rFonts w:ascii="宋体" w:hAnsi="宋体"/>
          <w:bCs/>
          <w:szCs w:val="21"/>
        </w:rPr>
      </w:pPr>
      <w:bookmarkStart w:id="0" w:name="_GoBack"/>
      <w:bookmarkEnd w:id="0"/>
    </w:p>
    <w:sectPr w:rsidR="00987D71" w:rsidSect="00627196">
      <w:footerReference w:type="default" r:id="rId9"/>
      <w:pgSz w:w="11907" w:h="16839" w:code="9"/>
      <w:pgMar w:top="737" w:right="851" w:bottom="737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0C89" w:rsidRDefault="00EB0C89" w:rsidP="00F76141">
      <w:r>
        <w:separator/>
      </w:r>
    </w:p>
  </w:endnote>
  <w:endnote w:type="continuationSeparator" w:id="0">
    <w:p w:rsidR="00EB0C89" w:rsidRDefault="00EB0C89" w:rsidP="00F76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7D71" w:rsidRDefault="00987D71" w:rsidP="00861237">
    <w:pPr>
      <w:pStyle w:val="a6"/>
      <w:jc w:val="center"/>
    </w:pPr>
    <w:r>
      <w:rPr>
        <w:rFonts w:hint="eastAsia"/>
      </w:rPr>
      <w:t>第</w:t>
    </w:r>
    <w:r>
      <w:rPr>
        <w:lang w:val="zh-CN"/>
      </w:rPr>
      <w:t xml:space="preserve"> </w:t>
    </w:r>
    <w:r w:rsidR="000B1F68">
      <w:rPr>
        <w:b/>
        <w:sz w:val="24"/>
        <w:szCs w:val="24"/>
      </w:rPr>
      <w:fldChar w:fldCharType="begin"/>
    </w:r>
    <w:r>
      <w:rPr>
        <w:b/>
      </w:rPr>
      <w:instrText>PAGE</w:instrText>
    </w:r>
    <w:r w:rsidR="000B1F68">
      <w:rPr>
        <w:b/>
        <w:sz w:val="24"/>
        <w:szCs w:val="24"/>
      </w:rPr>
      <w:fldChar w:fldCharType="separate"/>
    </w:r>
    <w:r w:rsidR="00D82AA4">
      <w:rPr>
        <w:b/>
        <w:noProof/>
      </w:rPr>
      <w:t>2</w:t>
    </w:r>
    <w:r w:rsidR="000B1F68">
      <w:rPr>
        <w:b/>
        <w:sz w:val="24"/>
        <w:szCs w:val="24"/>
      </w:rPr>
      <w:fldChar w:fldCharType="end"/>
    </w:r>
    <w:r>
      <w:rPr>
        <w:lang w:val="zh-CN"/>
      </w:rPr>
      <w:t xml:space="preserve"> </w:t>
    </w:r>
    <w:r>
      <w:rPr>
        <w:rFonts w:hint="eastAsia"/>
        <w:lang w:val="zh-CN"/>
      </w:rPr>
      <w:t>页，共</w:t>
    </w:r>
    <w:r>
      <w:rPr>
        <w:lang w:val="zh-CN"/>
      </w:rPr>
      <w:t xml:space="preserve"> </w:t>
    </w:r>
    <w:r w:rsidR="000B1F68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0B1F68">
      <w:rPr>
        <w:b/>
        <w:sz w:val="24"/>
        <w:szCs w:val="24"/>
      </w:rPr>
      <w:fldChar w:fldCharType="separate"/>
    </w:r>
    <w:r w:rsidR="00D82AA4">
      <w:rPr>
        <w:b/>
        <w:noProof/>
      </w:rPr>
      <w:t>2</w:t>
    </w:r>
    <w:r w:rsidR="000B1F68">
      <w:rPr>
        <w:b/>
        <w:sz w:val="24"/>
        <w:szCs w:val="24"/>
      </w:rPr>
      <w:fldChar w:fldCharType="end"/>
    </w:r>
    <w:r>
      <w:rPr>
        <w:rFonts w:hint="eastAsia"/>
        <w:b/>
        <w:sz w:val="24"/>
        <w:szCs w:val="24"/>
      </w:rPr>
      <w:t xml:space="preserve"> </w:t>
    </w:r>
    <w:r>
      <w:rPr>
        <w:rFonts w:hint="eastAsia"/>
        <w:lang w:val="zh-CN"/>
      </w:rPr>
      <w:t>页</w:t>
    </w:r>
  </w:p>
  <w:p w:rsidR="00987D71" w:rsidRDefault="00987D7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0C89" w:rsidRDefault="00EB0C89" w:rsidP="00F76141">
      <w:r>
        <w:separator/>
      </w:r>
    </w:p>
  </w:footnote>
  <w:footnote w:type="continuationSeparator" w:id="0">
    <w:p w:rsidR="00EB0C89" w:rsidRDefault="00EB0C89" w:rsidP="00F761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AF6235"/>
    <w:multiLevelType w:val="hybridMultilevel"/>
    <w:tmpl w:val="186EAEEC"/>
    <w:lvl w:ilvl="0" w:tplc="C1B6185C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21AAE3A8">
      <w:start w:val="1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1274"/>
    <w:rsid w:val="000054BC"/>
    <w:rsid w:val="0001269F"/>
    <w:rsid w:val="00020BEE"/>
    <w:rsid w:val="00044E14"/>
    <w:rsid w:val="000464B4"/>
    <w:rsid w:val="00050561"/>
    <w:rsid w:val="00054E39"/>
    <w:rsid w:val="000B0BB4"/>
    <w:rsid w:val="000B1F68"/>
    <w:rsid w:val="0010323F"/>
    <w:rsid w:val="00116588"/>
    <w:rsid w:val="00136816"/>
    <w:rsid w:val="001427CA"/>
    <w:rsid w:val="00170B3D"/>
    <w:rsid w:val="001C756D"/>
    <w:rsid w:val="001E2D32"/>
    <w:rsid w:val="002017A7"/>
    <w:rsid w:val="002045ED"/>
    <w:rsid w:val="002076FD"/>
    <w:rsid w:val="00224365"/>
    <w:rsid w:val="00225CA7"/>
    <w:rsid w:val="00260395"/>
    <w:rsid w:val="002A32C1"/>
    <w:rsid w:val="002C6FCC"/>
    <w:rsid w:val="00356D33"/>
    <w:rsid w:val="00367171"/>
    <w:rsid w:val="004204A7"/>
    <w:rsid w:val="004250C5"/>
    <w:rsid w:val="00460BF0"/>
    <w:rsid w:val="00486261"/>
    <w:rsid w:val="00495AF9"/>
    <w:rsid w:val="005129A6"/>
    <w:rsid w:val="005879A8"/>
    <w:rsid w:val="00597C93"/>
    <w:rsid w:val="00597F47"/>
    <w:rsid w:val="00602C07"/>
    <w:rsid w:val="00613C35"/>
    <w:rsid w:val="00626A1D"/>
    <w:rsid w:val="00627196"/>
    <w:rsid w:val="006A6DD2"/>
    <w:rsid w:val="006B6C63"/>
    <w:rsid w:val="006D1D22"/>
    <w:rsid w:val="006F50BA"/>
    <w:rsid w:val="00755CA6"/>
    <w:rsid w:val="00805D75"/>
    <w:rsid w:val="0081524A"/>
    <w:rsid w:val="00846753"/>
    <w:rsid w:val="00861237"/>
    <w:rsid w:val="0090534B"/>
    <w:rsid w:val="00964D39"/>
    <w:rsid w:val="00987D71"/>
    <w:rsid w:val="009B1120"/>
    <w:rsid w:val="009F4C36"/>
    <w:rsid w:val="00A24204"/>
    <w:rsid w:val="00BE4842"/>
    <w:rsid w:val="00C15C7A"/>
    <w:rsid w:val="00C344E6"/>
    <w:rsid w:val="00C42F04"/>
    <w:rsid w:val="00CF1274"/>
    <w:rsid w:val="00D520FD"/>
    <w:rsid w:val="00D82AA4"/>
    <w:rsid w:val="00DF498D"/>
    <w:rsid w:val="00E822AD"/>
    <w:rsid w:val="00EB0C89"/>
    <w:rsid w:val="00EF7DBF"/>
    <w:rsid w:val="00F13862"/>
    <w:rsid w:val="00F31912"/>
    <w:rsid w:val="00F34F02"/>
    <w:rsid w:val="00F73067"/>
    <w:rsid w:val="00F76141"/>
    <w:rsid w:val="00FC3C04"/>
    <w:rsid w:val="00FF2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B94066"/>
  <w15:docId w15:val="{C004498D-3D07-4ADE-A61D-8A049639C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3191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CF1274"/>
    <w:pPr>
      <w:shd w:val="clear" w:color="auto" w:fill="000080"/>
    </w:pPr>
  </w:style>
  <w:style w:type="paragraph" w:styleId="a4">
    <w:name w:val="header"/>
    <w:basedOn w:val="a"/>
    <w:link w:val="a5"/>
    <w:rsid w:val="00F761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F76141"/>
    <w:rPr>
      <w:kern w:val="2"/>
      <w:sz w:val="18"/>
      <w:szCs w:val="18"/>
    </w:rPr>
  </w:style>
  <w:style w:type="paragraph" w:styleId="a6">
    <w:name w:val="footer"/>
    <w:basedOn w:val="a"/>
    <w:link w:val="a7"/>
    <w:rsid w:val="00F761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F76141"/>
    <w:rPr>
      <w:kern w:val="2"/>
      <w:sz w:val="18"/>
      <w:szCs w:val="18"/>
    </w:rPr>
  </w:style>
  <w:style w:type="paragraph" w:styleId="a8">
    <w:name w:val="Balloon Text"/>
    <w:basedOn w:val="a"/>
    <w:link w:val="a9"/>
    <w:rsid w:val="00F34F02"/>
    <w:rPr>
      <w:sz w:val="18"/>
      <w:szCs w:val="18"/>
    </w:rPr>
  </w:style>
  <w:style w:type="character" w:customStyle="1" w:styleId="a9">
    <w:name w:val="批注框文本 字符"/>
    <w:basedOn w:val="a0"/>
    <w:link w:val="a8"/>
    <w:rsid w:val="00F34F0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67698E4-BC7F-45D6-B5DE-380426ECF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188</Words>
  <Characters>1073</Characters>
  <Application>Microsoft Office Word</Application>
  <DocSecurity>0</DocSecurity>
  <Lines>8</Lines>
  <Paragraphs>2</Paragraphs>
  <ScaleCrop>false</ScaleCrop>
  <Company>Legend (Beijing) Limited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浙江理工大学</dc:title>
  <dc:creator>Lenovo User</dc:creator>
  <cp:lastModifiedBy>顾 越桦</cp:lastModifiedBy>
  <cp:revision>14</cp:revision>
  <cp:lastPrinted>2018-06-28T09:29:00Z</cp:lastPrinted>
  <dcterms:created xsi:type="dcterms:W3CDTF">2018-06-28T08:13:00Z</dcterms:created>
  <dcterms:modified xsi:type="dcterms:W3CDTF">2019-07-17T10:27:00Z</dcterms:modified>
</cp:coreProperties>
</file>