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</w:p>
    <w:p>
      <w:pPr>
        <w:jc w:val="center"/>
        <w:rPr>
          <w:rFonts w:hint="eastAsia" w:eastAsiaTheme="minor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</w:rPr>
        <w:t>经济与管理学院2020年</w:t>
      </w:r>
      <w:r>
        <w:rPr>
          <w:rFonts w:hint="eastAsia"/>
          <w:b/>
          <w:sz w:val="36"/>
          <w:szCs w:val="36"/>
          <w:lang w:eastAsia="zh-CN"/>
        </w:rPr>
        <w:t>硕士研究生复试调剂细则</w:t>
      </w:r>
    </w:p>
    <w:p>
      <w:pPr>
        <w:rPr>
          <w:b/>
          <w:sz w:val="28"/>
          <w:szCs w:val="28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一、区域经济学</w:t>
      </w:r>
    </w:p>
    <w:p>
      <w:pPr>
        <w:pStyle w:val="4"/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2020年区域经济学专业硕士学位研究生招生调剂工作严格按照《内蒙古科技大学2020年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招收攻读</w:t>
      </w:r>
      <w:r>
        <w:rPr>
          <w:rFonts w:hint="eastAsia" w:asciiTheme="minorEastAsia" w:hAnsiTheme="minorEastAsia" w:eastAsiaTheme="minorEastAsia"/>
          <w:sz w:val="28"/>
          <w:szCs w:val="28"/>
        </w:rPr>
        <w:t>硕士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学位</w:t>
      </w:r>
      <w:r>
        <w:rPr>
          <w:rFonts w:hint="eastAsia" w:asciiTheme="minorEastAsia" w:hAnsiTheme="minorEastAsia" w:eastAsiaTheme="minorEastAsia"/>
          <w:sz w:val="28"/>
          <w:szCs w:val="28"/>
        </w:rPr>
        <w:t>研究生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复试办法</w:t>
      </w:r>
      <w:r>
        <w:rPr>
          <w:rFonts w:hint="eastAsia" w:asciiTheme="minorEastAsia" w:hAnsiTheme="minorEastAsia" w:eastAsiaTheme="minorEastAsia"/>
          <w:sz w:val="28"/>
          <w:szCs w:val="28"/>
        </w:rPr>
        <w:t>》中的调剂相关工作要求进行。调剂考生须具有经济学专业相同或相似的学术背景。初试科目与我校区域经济学专业初试科目相同或相近。调入考生初试科目中必须有数学，且所考数学不低于数学三。初试成绩符合第一志愿报考专业在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二</w:t>
      </w:r>
      <w:r>
        <w:rPr>
          <w:rFonts w:hint="eastAsia" w:asciiTheme="minorEastAsia" w:hAnsiTheme="minorEastAsia" w:eastAsiaTheme="minorEastAsia"/>
          <w:sz w:val="28"/>
          <w:szCs w:val="28"/>
        </w:rPr>
        <w:t>区的全国初试成绩基本要求。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二、管理科学与工程</w:t>
      </w:r>
    </w:p>
    <w:p>
      <w:pPr>
        <w:widowControl/>
        <w:spacing w:line="360" w:lineRule="auto"/>
        <w:ind w:firstLine="495" w:firstLineChars="177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（1）符合教育部《教育部公布2</w:t>
      </w:r>
      <w:r>
        <w:rPr>
          <w:rFonts w:asciiTheme="minorEastAsia" w:hAnsiTheme="minorEastAsia"/>
          <w:sz w:val="28"/>
          <w:szCs w:val="28"/>
        </w:rPr>
        <w:t>020</w:t>
      </w:r>
      <w:r>
        <w:rPr>
          <w:rFonts w:hint="eastAsia" w:asciiTheme="minorEastAsia" w:hAnsiTheme="minorEastAsia"/>
          <w:sz w:val="28"/>
          <w:szCs w:val="28"/>
        </w:rPr>
        <w:t>年全国硕士研究生招生考试考生进入复试的初试成绩基本要求》；</w:t>
      </w:r>
    </w:p>
    <w:p>
      <w:pPr>
        <w:widowControl/>
        <w:spacing w:line="360" w:lineRule="auto"/>
        <w:ind w:firstLine="495" w:firstLineChars="177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（2）符合内蒙古科技大学研究生院《</w:t>
      </w:r>
      <w:r>
        <w:rPr>
          <w:rFonts w:hint="eastAsia" w:ascii="宋体" w:hAnsi="宋体"/>
          <w:sz w:val="28"/>
          <w:szCs w:val="28"/>
        </w:rPr>
        <w:t>内蒙古科技大学2020年</w:t>
      </w:r>
      <w:r>
        <w:rPr>
          <w:rFonts w:hint="eastAsia" w:ascii="宋体" w:hAnsi="宋体"/>
          <w:sz w:val="28"/>
          <w:szCs w:val="28"/>
          <w:lang w:val="en-US" w:eastAsia="zh-CN"/>
        </w:rPr>
        <w:t>招收攻读</w:t>
      </w:r>
      <w:r>
        <w:rPr>
          <w:rFonts w:hint="eastAsia" w:ascii="宋体" w:hAnsi="宋体"/>
          <w:sz w:val="28"/>
          <w:szCs w:val="28"/>
        </w:rPr>
        <w:t>硕士</w:t>
      </w:r>
      <w:r>
        <w:rPr>
          <w:rFonts w:hint="eastAsia" w:ascii="宋体" w:hAnsi="宋体"/>
          <w:sz w:val="28"/>
          <w:szCs w:val="28"/>
          <w:lang w:val="en-US" w:eastAsia="zh-CN"/>
        </w:rPr>
        <w:t>学位</w:t>
      </w:r>
      <w:r>
        <w:rPr>
          <w:rFonts w:hint="eastAsia" w:ascii="宋体" w:hAnsi="宋体"/>
          <w:sz w:val="28"/>
          <w:szCs w:val="28"/>
        </w:rPr>
        <w:t>研究生</w:t>
      </w:r>
      <w:r>
        <w:rPr>
          <w:rFonts w:hint="eastAsia" w:ascii="宋体" w:hAnsi="宋体"/>
          <w:sz w:val="28"/>
          <w:szCs w:val="28"/>
          <w:lang w:val="en-US" w:eastAsia="zh-CN"/>
        </w:rPr>
        <w:t>复试办法</w:t>
      </w:r>
      <w:r>
        <w:rPr>
          <w:rFonts w:hint="eastAsia" w:asciiTheme="minorEastAsia" w:hAnsiTheme="minorEastAsia"/>
          <w:sz w:val="28"/>
          <w:szCs w:val="28"/>
        </w:rPr>
        <w:t>》中相关规定；</w:t>
      </w:r>
    </w:p>
    <w:p>
      <w:pPr>
        <w:widowControl/>
        <w:spacing w:line="360" w:lineRule="auto"/>
        <w:ind w:firstLine="495" w:firstLineChars="177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（3）符合管理科学与工程择优调剂基本原则：初试报考学科为管理科学与工程（120100）的，按统考科目总成绩从高到低，依次顺序调剂；</w:t>
      </w:r>
      <w:r>
        <w:rPr>
          <w:rFonts w:hint="eastAsia" w:asciiTheme="minorEastAsia" w:hAnsiTheme="minorEastAsia"/>
          <w:color w:val="auto"/>
          <w:sz w:val="28"/>
          <w:szCs w:val="28"/>
        </w:rPr>
        <w:t>相同条件下按填报志愿时间先后调剂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widowControl/>
        <w:spacing w:line="360" w:lineRule="auto"/>
        <w:ind w:firstLine="495" w:firstLineChars="177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（4）按照调剂比例1：1.5确定最终进入复试的人数，由研究生院统一调剂。</w:t>
      </w:r>
    </w:p>
    <w:p>
      <w:pPr>
        <w:spacing w:line="360" w:lineRule="auto"/>
        <w:ind w:firstLine="560" w:firstLineChars="200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/>
          <w:sz w:val="28"/>
          <w:szCs w:val="28"/>
        </w:rPr>
        <w:t>、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会计</w:t>
      </w:r>
    </w:p>
    <w:p>
      <w:pPr>
        <w:widowControl/>
        <w:spacing w:line="360" w:lineRule="auto"/>
        <w:ind w:firstLine="495" w:firstLineChars="177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）符合内蒙古科技大学研究生院《内蒙古科技大学2020年</w:t>
      </w:r>
      <w:r>
        <w:rPr>
          <w:rFonts w:hint="eastAsia" w:ascii="宋体" w:hAnsi="宋体"/>
          <w:sz w:val="28"/>
          <w:szCs w:val="28"/>
          <w:lang w:val="en-US" w:eastAsia="zh-CN"/>
        </w:rPr>
        <w:t>招收攻读</w:t>
      </w:r>
      <w:r>
        <w:rPr>
          <w:rFonts w:hint="eastAsia" w:ascii="宋体" w:hAnsi="宋体"/>
          <w:sz w:val="28"/>
          <w:szCs w:val="28"/>
        </w:rPr>
        <w:t>硕士</w:t>
      </w:r>
      <w:r>
        <w:rPr>
          <w:rFonts w:hint="eastAsia" w:ascii="宋体" w:hAnsi="宋体"/>
          <w:sz w:val="28"/>
          <w:szCs w:val="28"/>
          <w:lang w:val="en-US" w:eastAsia="zh-CN"/>
        </w:rPr>
        <w:t>学位</w:t>
      </w:r>
      <w:r>
        <w:rPr>
          <w:rFonts w:hint="eastAsia" w:ascii="宋体" w:hAnsi="宋体"/>
          <w:sz w:val="28"/>
          <w:szCs w:val="28"/>
        </w:rPr>
        <w:t>研究生</w:t>
      </w:r>
      <w:r>
        <w:rPr>
          <w:rFonts w:hint="eastAsia" w:ascii="宋体" w:hAnsi="宋体"/>
          <w:sz w:val="28"/>
          <w:szCs w:val="28"/>
          <w:lang w:val="en-US" w:eastAsia="zh-CN"/>
        </w:rPr>
        <w:t>复试办</w:t>
      </w:r>
      <w:bookmarkStart w:id="0" w:name="_GoBack"/>
      <w:bookmarkEnd w:id="0"/>
      <w:r>
        <w:rPr>
          <w:rFonts w:hint="eastAsia" w:ascii="宋体" w:hAnsi="宋体"/>
          <w:sz w:val="28"/>
          <w:szCs w:val="28"/>
          <w:lang w:val="en-US" w:eastAsia="zh-CN"/>
        </w:rPr>
        <w:t>法</w:t>
      </w:r>
      <w:r>
        <w:rPr>
          <w:rFonts w:hint="eastAsia" w:ascii="宋体" w:hAnsi="宋体"/>
          <w:sz w:val="28"/>
          <w:szCs w:val="28"/>
        </w:rPr>
        <w:t>》中相关规定；</w:t>
      </w:r>
    </w:p>
    <w:p>
      <w:pPr>
        <w:widowControl/>
        <w:spacing w:line="360" w:lineRule="auto"/>
        <w:ind w:firstLine="495" w:firstLineChars="177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（3）经济与管理学院</w:t>
      </w:r>
      <w:r>
        <w:rPr>
          <w:rFonts w:hint="eastAsia" w:ascii="宋体" w:hAnsi="宋体"/>
          <w:sz w:val="28"/>
          <w:szCs w:val="28"/>
          <w:lang w:val="en-US" w:eastAsia="zh-CN"/>
        </w:rPr>
        <w:t>会计学</w:t>
      </w:r>
      <w:r>
        <w:rPr>
          <w:rFonts w:hint="eastAsia" w:ascii="宋体" w:hAnsi="宋体"/>
          <w:sz w:val="28"/>
          <w:szCs w:val="28"/>
        </w:rPr>
        <w:t>专业</w:t>
      </w:r>
      <w:r>
        <w:rPr>
          <w:rFonts w:hint="eastAsia" w:ascii="宋体" w:hAnsi="宋体"/>
          <w:sz w:val="28"/>
          <w:szCs w:val="28"/>
          <w:lang w:val="en-US" w:eastAsia="zh-CN"/>
        </w:rPr>
        <w:t>学位硕士（MPAcc）</w:t>
      </w:r>
      <w:r>
        <w:rPr>
          <w:rFonts w:hint="eastAsia" w:ascii="宋体" w:hAnsi="宋体"/>
          <w:sz w:val="28"/>
          <w:szCs w:val="28"/>
        </w:rPr>
        <w:t>接受全国</w:t>
      </w:r>
      <w:r>
        <w:rPr>
          <w:rFonts w:hint="eastAsia" w:ascii="宋体" w:hAnsi="宋体"/>
          <w:sz w:val="28"/>
          <w:szCs w:val="28"/>
          <w:lang w:val="en-US" w:eastAsia="zh-CN"/>
        </w:rPr>
        <w:t>联考</w:t>
      </w:r>
      <w:r>
        <w:rPr>
          <w:rFonts w:hint="eastAsia" w:ascii="宋体" w:hAnsi="宋体"/>
          <w:sz w:val="28"/>
          <w:szCs w:val="28"/>
        </w:rPr>
        <w:t>初试成绩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总分195分</w:t>
      </w:r>
      <w:r>
        <w:rPr>
          <w:rFonts w:hint="eastAsia" w:ascii="宋体" w:hAnsi="宋体"/>
          <w:sz w:val="28"/>
          <w:szCs w:val="28"/>
          <w:lang w:val="en-US" w:eastAsia="zh-CN"/>
        </w:rPr>
        <w:t>以上</w:t>
      </w:r>
      <w:r>
        <w:rPr>
          <w:rFonts w:hint="eastAsia" w:ascii="宋体" w:hAnsi="宋体"/>
          <w:sz w:val="28"/>
          <w:szCs w:val="28"/>
        </w:rPr>
        <w:t>，且第一志愿为会计专业考生的调剂申请，调剂排序按照统考成绩</w:t>
      </w:r>
      <w:r>
        <w:rPr>
          <w:rFonts w:hint="eastAsia" w:ascii="宋体" w:hAnsi="宋体"/>
          <w:sz w:val="28"/>
          <w:szCs w:val="28"/>
          <w:lang w:val="en-US" w:eastAsia="zh-CN"/>
        </w:rPr>
        <w:t>总分</w:t>
      </w:r>
      <w:r>
        <w:rPr>
          <w:rFonts w:hint="eastAsia" w:ascii="宋体" w:hAnsi="宋体"/>
          <w:sz w:val="28"/>
          <w:szCs w:val="28"/>
        </w:rPr>
        <w:t>排序</w:t>
      </w:r>
      <w:r>
        <w:rPr>
          <w:rFonts w:hint="eastAsia" w:ascii="宋体" w:hAnsi="宋体"/>
          <w:sz w:val="28"/>
          <w:szCs w:val="28"/>
          <w:lang w:eastAsia="zh-CN"/>
        </w:rPr>
        <w:t>，</w:t>
      </w:r>
      <w:r>
        <w:rPr>
          <w:rFonts w:hint="eastAsia" w:ascii="宋体" w:hAnsi="宋体"/>
          <w:sz w:val="28"/>
          <w:szCs w:val="28"/>
          <w:lang w:val="en-US" w:eastAsia="zh-CN"/>
        </w:rPr>
        <w:t>如果出现并列成绩，以初试科目中管理类联考综合能力分数高者优先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（4）收到调剂通知的相关考生，需要参加学校组织的网络综合复试。复试内容包括思想政治理论、专业素质和能力、</w:t>
      </w:r>
      <w:r>
        <w:rPr>
          <w:rFonts w:hint="eastAsia" w:ascii="宋体" w:hAnsi="宋体"/>
          <w:sz w:val="28"/>
          <w:szCs w:val="28"/>
          <w:lang w:val="en-US" w:eastAsia="zh-CN"/>
        </w:rPr>
        <w:t>英语口语问答、</w:t>
      </w:r>
      <w:r>
        <w:rPr>
          <w:rFonts w:hint="eastAsia" w:ascii="宋体" w:hAnsi="宋体"/>
          <w:sz w:val="28"/>
          <w:szCs w:val="28"/>
        </w:rPr>
        <w:t>综合素质和能力。</w:t>
      </w:r>
    </w:p>
    <w:p>
      <w:pPr>
        <w:spacing w:line="360" w:lineRule="auto"/>
        <w:ind w:firstLine="560" w:firstLineChars="200"/>
        <w:rPr>
          <w:rFonts w:hint="eastAsia" w:asciiTheme="minorEastAsia" w:hAnsiTheme="minorEastAsia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Theme="minorEastAsia" w:hAnsiTheme="minorEastAsia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Theme="minorEastAsia" w:hAnsiTheme="minorEastAsia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Theme="minorEastAsia" w:hAnsiTheme="minorEastAsia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Theme="minorEastAsia" w:hAnsiTheme="minorEastAsia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          </w:t>
      </w:r>
      <w:r>
        <w:rPr>
          <w:rFonts w:hint="eastAsia" w:ascii="宋体" w:hAnsi="宋体"/>
          <w:sz w:val="28"/>
          <w:szCs w:val="28"/>
        </w:rPr>
        <w:t xml:space="preserve">  经济与管理学院2020年研究生复试领导小组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        2020-5-13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6F7"/>
    <w:rsid w:val="003B5D9E"/>
    <w:rsid w:val="006776F7"/>
    <w:rsid w:val="007361D5"/>
    <w:rsid w:val="007E4C22"/>
    <w:rsid w:val="00AB6973"/>
    <w:rsid w:val="00BA2589"/>
    <w:rsid w:val="00D17B0C"/>
    <w:rsid w:val="00D93F2E"/>
    <w:rsid w:val="06C81F19"/>
    <w:rsid w:val="278C46B8"/>
    <w:rsid w:val="3F9E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9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标题 Char"/>
    <w:basedOn w:val="6"/>
    <w:link w:val="4"/>
    <w:qFormat/>
    <w:uiPriority w:val="10"/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102</Words>
  <Characters>588</Characters>
  <Lines>4</Lines>
  <Paragraphs>1</Paragraphs>
  <TotalTime>4</TotalTime>
  <ScaleCrop>false</ScaleCrop>
  <LinksUpToDate>false</LinksUpToDate>
  <CharactersWithSpaces>689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2020-05-13T08:11:00Z</dcterms:created>
  <dc:creator>Administrator</dc:creator>
  <cp:lastModifiedBy>Ella</cp:lastModifiedBy>
  <dcterms:modified xsi:type="dcterms:W3CDTF">2020-05-19T11:21:37Z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