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21</w:t>
      </w:r>
      <w:bookmarkStart w:id="0" w:name="_GoBack"/>
      <w:bookmarkEnd w:id="0"/>
      <w:r>
        <w:rPr>
          <w:rFonts w:hint="eastAsia" w:ascii="黑体" w:hAnsi="黑体" w:eastAsia="黑体"/>
          <w:sz w:val="36"/>
          <w:szCs w:val="36"/>
        </w:rPr>
        <w:t>年全国硕士研究生招生考试《马克思主义原理》</w:t>
      </w:r>
    </w:p>
    <w:p>
      <w:pPr>
        <w:jc w:val="center"/>
      </w:pPr>
      <w:r>
        <w:rPr>
          <w:rFonts w:hint="eastAsia" w:ascii="黑体" w:hAnsi="黑体" w:eastAsia="黑体"/>
          <w:sz w:val="36"/>
          <w:szCs w:val="36"/>
        </w:rPr>
        <w:t>考试大纲</w:t>
      </w:r>
    </w:p>
    <w:p>
      <w:pPr>
        <w:rPr>
          <w:rFonts w:ascii="黑体" w:hAnsi="黑体" w:eastAsia="黑体"/>
        </w:rPr>
      </w:pPr>
      <w:r>
        <w:rPr>
          <w:rFonts w:hint="eastAsia" w:ascii="黑体" w:hAnsi="黑体" w:eastAsia="黑体"/>
        </w:rPr>
        <w:t>Ⅰ</w:t>
      </w:r>
      <w:r>
        <w:rPr>
          <w:rFonts w:ascii="黑体" w:hAnsi="黑体" w:eastAsia="黑体"/>
        </w:rPr>
        <w:t>．考试性质</w:t>
      </w:r>
    </w:p>
    <w:p>
      <w:r>
        <w:t>　 　</w:t>
      </w:r>
      <w:r>
        <w:rPr>
          <w:rFonts w:hint="eastAsia"/>
        </w:rPr>
        <w:t>《马克思主义原理》</w:t>
      </w:r>
      <w:r>
        <w:t>是为高等院校和科研院所招收</w:t>
      </w:r>
      <w:r>
        <w:rPr>
          <w:rFonts w:hint="eastAsia"/>
        </w:rPr>
        <w:t>马克思主义理论专业</w:t>
      </w:r>
      <w:r>
        <w:t>硕士研究生而设置的具有选拔性质的</w:t>
      </w:r>
      <w:r>
        <w:rPr>
          <w:rFonts w:hint="eastAsia"/>
        </w:rPr>
        <w:t>专业课程</w:t>
      </w:r>
      <w:r>
        <w:t>招生考试科目，其目的是科学、公平、有效地测试考生掌握大学本科阶段</w:t>
      </w:r>
      <w:r>
        <w:rPr>
          <w:rFonts w:hint="eastAsia"/>
        </w:rPr>
        <w:t>马克思主义基本原理</w:t>
      </w:r>
      <w:r>
        <w:t>课的基本知识、基本理论，以及运用马克思主义的立场、观点和方法分析和解决问题的能力，评价的标准是高等学校本科毕业生能达到的及格或及格以上水平，以保证被录取者具有基本的</w:t>
      </w:r>
      <w:r>
        <w:rPr>
          <w:rFonts w:hint="eastAsia"/>
        </w:rPr>
        <w:t>马克思主义理论</w:t>
      </w:r>
      <w:r>
        <w:t>素质，并有利于各高等院校和科研院所在专业上择优选拔。</w:t>
      </w:r>
    </w:p>
    <w:p>
      <w:pPr>
        <w:rPr>
          <w:rFonts w:ascii="黑体" w:hAnsi="黑体" w:eastAsia="黑体"/>
        </w:rPr>
      </w:pPr>
      <w:r>
        <w:rPr>
          <w:rFonts w:hint="eastAsia" w:ascii="黑体" w:hAnsi="黑体" w:eastAsia="黑体"/>
        </w:rPr>
        <w:t>Ⅱ</w:t>
      </w:r>
      <w:r>
        <w:rPr>
          <w:rFonts w:ascii="黑体" w:hAnsi="黑体" w:eastAsia="黑体"/>
        </w:rPr>
        <w:t>．考查目标</w:t>
      </w:r>
    </w:p>
    <w:p>
      <w:r>
        <w:t>　　</w:t>
      </w:r>
      <w:r>
        <w:rPr>
          <w:rFonts w:hint="eastAsia"/>
        </w:rPr>
        <w:t>《马克思主义原理》</w:t>
      </w:r>
      <w:r>
        <w:t>理论考试涵盖马克思主义</w:t>
      </w:r>
      <w:r>
        <w:rPr>
          <w:rFonts w:hint="eastAsia"/>
        </w:rPr>
        <w:t>哲学</w:t>
      </w:r>
      <w:r>
        <w:t>、</w:t>
      </w:r>
      <w:r>
        <w:rPr>
          <w:rFonts w:hint="eastAsia"/>
        </w:rPr>
        <w:t>马克思主义政治经济学</w:t>
      </w:r>
      <w:r>
        <w:t>、</w:t>
      </w:r>
      <w:r>
        <w:rPr>
          <w:rFonts w:hint="eastAsia"/>
        </w:rPr>
        <w:t>科学社会主义</w:t>
      </w:r>
      <w:r>
        <w:t>等</w:t>
      </w:r>
      <w:r>
        <w:rPr>
          <w:rFonts w:hint="eastAsia"/>
        </w:rPr>
        <w:t>马克思主义理论体系内容</w:t>
      </w:r>
      <w:r>
        <w:t>。要求考生：</w:t>
      </w:r>
    </w:p>
    <w:p>
      <w:r>
        <w:t>　　1．准确地再认或再现学科的有关知识。</w:t>
      </w:r>
    </w:p>
    <w:p>
      <w:r>
        <w:t>　　2．准确、恰当地使用本学科的专业术语，正确理解和掌握学科的有关范畴、规律和论断。</w:t>
      </w:r>
    </w:p>
    <w:p>
      <w:r>
        <w:t>　　3．运用有关原理，解释和论证某种观点，辨明理论是非。</w:t>
      </w:r>
    </w:p>
    <w:p>
      <w:r>
        <w:t>　　4．运用马克思主义的立场、观点和方法，比较和分析有关社会现象或实际问题。</w:t>
      </w:r>
    </w:p>
    <w:p>
      <w:pPr>
        <w:ind w:firstLine="420"/>
      </w:pPr>
      <w:r>
        <w:t>5．结合特定的历史条件或国际、国内政治经济和社会生活背景，认识和评价有关理论问题和实际问题。</w:t>
      </w:r>
    </w:p>
    <w:p>
      <w:pPr>
        <w:rPr>
          <w:rFonts w:asciiTheme="minorHAnsi" w:hAnsiTheme="minorHAnsi" w:eastAsiaTheme="minorEastAsia"/>
        </w:rPr>
      </w:pPr>
      <w:r>
        <w:rPr>
          <w:rFonts w:hint="eastAsia" w:ascii="黑体" w:hAnsi="黑体" w:eastAsia="黑体"/>
        </w:rPr>
        <w:t>Ⅲ</w:t>
      </w:r>
      <w:r>
        <w:rPr>
          <w:rFonts w:ascii="黑体" w:hAnsi="黑体" w:eastAsia="黑体"/>
        </w:rPr>
        <w:t>．考试形式和试卷结构</w:t>
      </w:r>
    </w:p>
    <w:p>
      <w:pPr>
        <w:rPr>
          <w:rFonts w:ascii="华文中宋" w:hAnsi="华文中宋" w:eastAsia="华文中宋"/>
          <w:b/>
        </w:rPr>
      </w:pPr>
      <w:r>
        <w:t>　　</w:t>
      </w:r>
      <w:r>
        <w:rPr>
          <w:rFonts w:ascii="华文中宋" w:hAnsi="华文中宋" w:eastAsia="华文中宋"/>
          <w:b/>
        </w:rPr>
        <w:t>一、试卷满分及考试时间</w:t>
      </w:r>
    </w:p>
    <w:p>
      <w:r>
        <w:t>　　本试卷满分为100分，考试时间为180分钟。</w:t>
      </w:r>
    </w:p>
    <w:p>
      <w:pPr>
        <w:rPr>
          <w:rFonts w:ascii="华文中宋" w:hAnsi="华文中宋" w:eastAsia="华文中宋"/>
          <w:b/>
        </w:rPr>
      </w:pPr>
      <w:r>
        <w:t>　　</w:t>
      </w:r>
      <w:r>
        <w:rPr>
          <w:rFonts w:ascii="华文中宋" w:hAnsi="华文中宋" w:eastAsia="华文中宋"/>
          <w:b/>
        </w:rPr>
        <w:t>二、答题方式</w:t>
      </w:r>
    </w:p>
    <w:p>
      <w:r>
        <w:t>　　答题方式为闭卷、笔试。</w:t>
      </w:r>
    </w:p>
    <w:p>
      <w:pPr>
        <w:rPr>
          <w:rFonts w:ascii="华文中宋" w:hAnsi="华文中宋" w:eastAsia="华文中宋"/>
          <w:b/>
        </w:rPr>
      </w:pPr>
      <w:r>
        <w:t>　　</w:t>
      </w:r>
      <w:r>
        <w:rPr>
          <w:rFonts w:ascii="华文中宋" w:hAnsi="华文中宋" w:eastAsia="华文中宋"/>
          <w:b/>
        </w:rPr>
        <w:t>三、试卷内容结构</w:t>
      </w:r>
    </w:p>
    <w:p>
      <w:r>
        <w:t>　　马克思主义</w:t>
      </w:r>
      <w:r>
        <w:rPr>
          <w:rFonts w:hint="eastAsia"/>
        </w:rPr>
        <w:t>哲学</w:t>
      </w:r>
      <w:r>
        <w:t>约</w:t>
      </w:r>
      <w:r>
        <w:rPr>
          <w:rFonts w:hint="eastAsia"/>
        </w:rPr>
        <w:t>40</w:t>
      </w:r>
      <w:r>
        <w:t>%</w:t>
      </w:r>
    </w:p>
    <w:p>
      <w:r>
        <w:t>　　</w:t>
      </w:r>
      <w:r>
        <w:rPr>
          <w:rFonts w:hint="eastAsia"/>
        </w:rPr>
        <w:t>马克思主义政治经济学</w:t>
      </w:r>
      <w:r>
        <w:t>约30%</w:t>
      </w:r>
    </w:p>
    <w:p>
      <w:r>
        <w:t>　　</w:t>
      </w:r>
      <w:r>
        <w:rPr>
          <w:rFonts w:hint="eastAsia"/>
        </w:rPr>
        <w:t>科学社会主义</w:t>
      </w:r>
      <w:r>
        <w:t>约</w:t>
      </w:r>
      <w:r>
        <w:rPr>
          <w:rFonts w:hint="eastAsia"/>
        </w:rPr>
        <w:t>30</w:t>
      </w:r>
      <w:r>
        <w:t>%</w:t>
      </w:r>
    </w:p>
    <w:p>
      <w:pPr>
        <w:rPr>
          <w:rFonts w:ascii="华文中宋" w:hAnsi="华文中宋" w:eastAsia="华文中宋"/>
          <w:b/>
        </w:rPr>
      </w:pPr>
      <w:r>
        <w:t>　　　　</w:t>
      </w:r>
      <w:r>
        <w:rPr>
          <w:rFonts w:ascii="华文中宋" w:hAnsi="华文中宋" w:eastAsia="华文中宋"/>
          <w:b/>
        </w:rPr>
        <w:t>四、试卷题型结构</w:t>
      </w:r>
    </w:p>
    <w:p>
      <w:r>
        <w:t>　　单项选择题16分（16小题，每小题1分）</w:t>
      </w:r>
    </w:p>
    <w:p>
      <w:r>
        <w:t>　　多项选择题34分（17小题，每小题2分）</w:t>
      </w:r>
    </w:p>
    <w:p>
      <w:r>
        <w:t>　　分析题50分</w:t>
      </w:r>
    </w:p>
    <w:p>
      <w:pPr>
        <w:rPr>
          <w:rFonts w:ascii="黑体" w:hAnsi="黑体" w:eastAsia="黑体"/>
        </w:rPr>
      </w:pPr>
      <w:r>
        <w:rPr>
          <w:rFonts w:hint="eastAsia" w:ascii="黑体" w:hAnsi="黑体" w:eastAsia="黑体"/>
        </w:rPr>
        <w:t>Ⅳ</w:t>
      </w:r>
      <w:r>
        <w:rPr>
          <w:rFonts w:ascii="黑体" w:hAnsi="黑体" w:eastAsia="黑体"/>
        </w:rPr>
        <w:t>．考查内容</w:t>
      </w:r>
    </w:p>
    <w:p>
      <w:pPr>
        <w:rPr>
          <w:rFonts w:hint="eastAsia" w:ascii="黑体" w:hAnsi="黑体" w:eastAsia="黑体" w:cs="黑体"/>
        </w:rPr>
      </w:pPr>
    </w:p>
    <w:p>
      <w:pPr>
        <w:jc w:val="center"/>
        <w:rPr>
          <w:rFonts w:hint="eastAsia" w:ascii="黑体" w:hAnsi="黑体" w:eastAsia="黑体" w:cs="黑体"/>
        </w:rPr>
      </w:pPr>
      <w:r>
        <w:rPr>
          <w:rFonts w:hint="eastAsia" w:ascii="黑体" w:hAnsi="黑体" w:eastAsia="黑体" w:cs="黑体"/>
        </w:rPr>
        <w:t>马克思主义基本原理概论</w:t>
      </w:r>
    </w:p>
    <w:p/>
    <w:p>
      <w:pPr>
        <w:rPr>
          <w:b/>
          <w:bCs/>
        </w:rPr>
      </w:pPr>
      <w:r>
        <w:rPr>
          <w:rFonts w:hint="eastAsia"/>
          <w:b/>
          <w:bCs/>
        </w:rPr>
        <w:t>第一单元：绪论</w:t>
      </w:r>
    </w:p>
    <w:p>
      <w:r>
        <w:rPr>
          <w:rFonts w:hint="eastAsia"/>
        </w:rPr>
        <w:t>本单元教学难点：当代马克思主义热的根源解析。</w:t>
      </w:r>
    </w:p>
    <w:p>
      <w:pPr>
        <w:rPr>
          <w:b/>
          <w:bCs/>
        </w:rPr>
      </w:pPr>
      <w:r>
        <w:rPr>
          <w:rFonts w:hint="eastAsia"/>
          <w:b/>
          <w:bCs/>
        </w:rPr>
        <w:t>第二单元：马克思主义哲学（教材第一/二/三章）</w:t>
      </w:r>
    </w:p>
    <w:p>
      <w:r>
        <w:rPr>
          <w:rFonts w:hint="eastAsia"/>
        </w:rPr>
        <w:t>本单元难点：如何应用马克思主义哲学原理分析问题和解决问题。</w:t>
      </w:r>
    </w:p>
    <w:p>
      <w:pPr>
        <w:rPr>
          <w:b/>
          <w:bCs/>
        </w:rPr>
      </w:pPr>
      <w:r>
        <w:rPr>
          <w:rFonts w:hint="eastAsia"/>
          <w:b/>
          <w:bCs/>
        </w:rPr>
        <w:t>第三单元：政治经济学（教材第四章）</w:t>
      </w:r>
    </w:p>
    <w:p>
      <w:r>
        <w:rPr>
          <w:rFonts w:hint="eastAsia"/>
        </w:rPr>
        <w:t>本单元难点：如何让学生理解劳动价值论和剩余价值论。</w:t>
      </w:r>
    </w:p>
    <w:p>
      <w:pPr>
        <w:rPr>
          <w:b/>
          <w:bCs/>
        </w:rPr>
      </w:pPr>
      <w:r>
        <w:rPr>
          <w:rFonts w:hint="eastAsia"/>
          <w:b/>
          <w:bCs/>
        </w:rPr>
        <w:t>第四单元：科学社会主义（教材第五/六/七章）</w:t>
      </w:r>
    </w:p>
    <w:p>
      <w:r>
        <w:rPr>
          <w:rFonts w:hint="eastAsia"/>
        </w:rPr>
        <w:t>本单元难点：如何用马克思主义科学社会主义原理分析当代资本主义社会问题，理解中国特色社会主义道路。做好两种制度的对比。</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pPr>
              <w:jc w:val="center"/>
              <w:rPr>
                <w:b/>
                <w:bCs/>
              </w:rPr>
            </w:pPr>
            <w:r>
              <w:rPr>
                <w:b/>
                <w:bCs/>
              </w:rPr>
              <w:t>内容单元</w:t>
            </w:r>
          </w:p>
        </w:tc>
        <w:tc>
          <w:tcPr>
            <w:tcW w:w="6429" w:type="dxa"/>
            <w:vAlign w:val="center"/>
          </w:tcPr>
          <w:p>
            <w:pPr>
              <w:jc w:val="center"/>
              <w:rPr>
                <w:b/>
                <w:bCs/>
              </w:rPr>
            </w:pPr>
            <w:r>
              <w:rPr>
                <w:b/>
                <w:bCs/>
              </w:rPr>
              <w:t>知识目标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r>
              <w:t>第一单元绪论</w:t>
            </w:r>
          </w:p>
        </w:tc>
        <w:tc>
          <w:tcPr>
            <w:tcW w:w="6429" w:type="dxa"/>
            <w:vAlign w:val="center"/>
          </w:tcPr>
          <w:p>
            <w:pPr>
              <w:jc w:val="both"/>
            </w:pPr>
            <w:r>
              <w:t>知道马克思主义的科学内涵、马克思主义的产生和发展和理解马克思主义的鲜明特征。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r>
              <w:t>第二单元第一章</w:t>
            </w:r>
          </w:p>
        </w:tc>
        <w:tc>
          <w:tcPr>
            <w:tcW w:w="6429" w:type="dxa"/>
            <w:vAlign w:val="center"/>
          </w:tcPr>
          <w:p>
            <w:pPr>
              <w:jc w:val="both"/>
            </w:pPr>
            <w:r>
              <w:t>知道认识世界的物质性与世界联系和发展的总特征，理解唯物辩证法精髓。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r>
              <w:t>第二单元第二章</w:t>
            </w:r>
          </w:p>
        </w:tc>
        <w:tc>
          <w:tcPr>
            <w:tcW w:w="6429" w:type="dxa"/>
            <w:vAlign w:val="center"/>
          </w:tcPr>
          <w:p>
            <w:pPr>
              <w:jc w:val="both"/>
            </w:pPr>
            <w:r>
              <w:t>知道马克思主义认识论的基本理论和观点。掌握真理的客观性以及实践是检验认识真理性唯一标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r>
              <w:t>第二单元第三章</w:t>
            </w:r>
          </w:p>
        </w:tc>
        <w:tc>
          <w:tcPr>
            <w:tcW w:w="6429" w:type="dxa"/>
            <w:vAlign w:val="center"/>
          </w:tcPr>
          <w:p>
            <w:pPr>
              <w:jc w:val="both"/>
            </w:pPr>
            <w:r>
              <w:t>知道马克思主义的历史唯物主义的基本观点，理解唯物史观的基本原理。提升学生对奉献社会理论层面的理解。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r>
              <w:t>第三单元第四章</w:t>
            </w:r>
          </w:p>
        </w:tc>
        <w:tc>
          <w:tcPr>
            <w:tcW w:w="6429" w:type="dxa"/>
            <w:vAlign w:val="center"/>
          </w:tcPr>
          <w:p>
            <w:pPr>
              <w:jc w:val="both"/>
            </w:pPr>
            <w:r>
              <w:t>认识商品经济规律及其作用，知道资本主义社会的基本矛盾以及资本主义社会的政治制度和意识形态的本质。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vAlign w:val="center"/>
          </w:tcPr>
          <w:p>
            <w:r>
              <w:t>第四单元第五章</w:t>
            </w:r>
          </w:p>
        </w:tc>
        <w:tc>
          <w:tcPr>
            <w:tcW w:w="6429" w:type="dxa"/>
            <w:vAlign w:val="center"/>
          </w:tcPr>
          <w:p>
            <w:pPr>
              <w:jc w:val="both"/>
            </w:pPr>
            <w:r>
              <w:t>知道资本主义发展的历史进程，理解当代资本主义政治经济新变化及其原因。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2093" w:type="dxa"/>
            <w:tcBorders>
              <w:bottom w:val="single" w:color="auto" w:sz="4" w:space="0"/>
            </w:tcBorders>
            <w:vAlign w:val="center"/>
          </w:tcPr>
          <w:p>
            <w:r>
              <w:t>第四单元第六章</w:t>
            </w:r>
          </w:p>
        </w:tc>
        <w:tc>
          <w:tcPr>
            <w:tcW w:w="6429" w:type="dxa"/>
            <w:tcBorders>
              <w:bottom w:val="single" w:color="auto" w:sz="4" w:space="0"/>
            </w:tcBorders>
            <w:vAlign w:val="center"/>
          </w:tcPr>
          <w:p>
            <w:pPr>
              <w:jc w:val="both"/>
            </w:pPr>
            <w:r>
              <w:t>知道社会主义发展和完善的过程。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2093" w:type="dxa"/>
            <w:tcBorders>
              <w:top w:val="single" w:color="auto" w:sz="4" w:space="0"/>
            </w:tcBorders>
            <w:vAlign w:val="center"/>
          </w:tcPr>
          <w:p>
            <w:r>
              <w:t>第四单元第七章</w:t>
            </w:r>
          </w:p>
        </w:tc>
        <w:tc>
          <w:tcPr>
            <w:tcW w:w="6429" w:type="dxa"/>
            <w:tcBorders>
              <w:top w:val="single" w:color="auto" w:sz="4" w:space="0"/>
            </w:tcBorders>
            <w:vAlign w:val="center"/>
          </w:tcPr>
          <w:p>
            <w:pPr>
              <w:jc w:val="both"/>
            </w:pPr>
            <w:r>
              <w:t>理解共产主义的基本特征。</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584"/>
    <w:rsid w:val="00020FDD"/>
    <w:rsid w:val="000B7E19"/>
    <w:rsid w:val="002F6220"/>
    <w:rsid w:val="00312DC9"/>
    <w:rsid w:val="004467C8"/>
    <w:rsid w:val="005F4D0D"/>
    <w:rsid w:val="00625D42"/>
    <w:rsid w:val="006E4813"/>
    <w:rsid w:val="00754B92"/>
    <w:rsid w:val="007C12B8"/>
    <w:rsid w:val="009D7112"/>
    <w:rsid w:val="00B04584"/>
    <w:rsid w:val="00B836A7"/>
    <w:rsid w:val="00D10486"/>
    <w:rsid w:val="00E101AB"/>
    <w:rsid w:val="0FF86F1E"/>
    <w:rsid w:val="2B306E8F"/>
    <w:rsid w:val="6D7E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spacing w:beforeLines="30" w:line="480" w:lineRule="exact"/>
      <w:ind w:firstLine="520" w:firstLineChars="200"/>
    </w:pPr>
    <w:rPr>
      <w:rFonts w:hAnsi="宋体"/>
      <w:sz w:val="26"/>
      <w:szCs w:val="32"/>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正文文本缩进 Char"/>
    <w:basedOn w:val="7"/>
    <w:link w:val="2"/>
    <w:qFormat/>
    <w:uiPriority w:val="99"/>
    <w:rPr>
      <w:rFonts w:ascii="Times New Roman" w:hAnsi="宋体" w:eastAsia="宋体" w:cs="Times New Roman"/>
      <w:sz w:val="26"/>
      <w:szCs w:val="32"/>
    </w:rPr>
  </w:style>
  <w:style w:type="paragraph" w:customStyle="1" w:styleId="9">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202</Words>
  <Characters>1157</Characters>
  <Lines>9</Lines>
  <Paragraphs>2</Paragraphs>
  <TotalTime>3</TotalTime>
  <ScaleCrop>false</ScaleCrop>
  <LinksUpToDate>false</LinksUpToDate>
  <CharactersWithSpaces>1357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2019-07-02T08:11:00Z</dcterms:created>
  <dc:creator>微软用户</dc:creator>
  <cp:lastModifiedBy>雪花</cp:lastModifiedBy>
  <cp:lastPrinted>2020-07-23T02:47:45Z</cp:lastPrinted>
  <dcterms:modified xsi:type="dcterms:W3CDTF">2020-07-23T02:48:40Z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